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Ind w:w="0" w:type="dxa"/>
        <w:tblLayout w:type="autofit"/>
        <w:tblCellMar>
          <w:top w:w="0" w:type="dxa"/>
          <w:left w:w="0" w:type="dxa"/>
          <w:bottom w:w="0" w:type="dxa"/>
          <w:right w:w="0" w:type="dxa"/>
        </w:tblCellMar>
      </w:tblPr>
      <w:tblGrid>
        <w:gridCol w:w="1811"/>
        <w:gridCol w:w="5213"/>
        <w:gridCol w:w="2002"/>
      </w:tblGrid>
      <w:tr>
        <w:tblPrEx>
          <w:tblCellMar>
            <w:top w:w="0" w:type="dxa"/>
            <w:left w:w="0" w:type="dxa"/>
            <w:bottom w:w="0" w:type="dxa"/>
            <w:right w:w="0" w:type="dxa"/>
          </w:tblCellMar>
        </w:tblPrEx>
        <w:tc>
          <w:tcPr>
            <w:tcW w:w="1003" w:type="pct"/>
            <w:shd w:val="clear" w:color="auto" w:fill="auto"/>
          </w:tcPr>
          <w:p>
            <w:pPr>
              <w:rPr>
                <w:rFonts w:ascii="Century Schoolbook" w:hAnsi="Century Schoolbook"/>
                <w:b/>
                <w:bCs/>
              </w:rPr>
            </w:pPr>
            <w:r>
              <w:drawing>
                <wp:inline distT="0" distB="0" distL="0" distR="0">
                  <wp:extent cx="1009650" cy="581025"/>
                  <wp:effectExtent l="0" t="0" r="0" b="9525"/>
                  <wp:docPr id="1384201414" name="Picture 13842014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01414" name="Picture 1384201414"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09650" cy="581025"/>
                          </a:xfrm>
                          <a:prstGeom prst="rect">
                            <a:avLst/>
                          </a:prstGeom>
                          <a:noFill/>
                          <a:ln>
                            <a:noFill/>
                          </a:ln>
                        </pic:spPr>
                      </pic:pic>
                    </a:graphicData>
                  </a:graphic>
                </wp:inline>
              </w:drawing>
            </w:r>
          </w:p>
        </w:tc>
        <w:tc>
          <w:tcPr>
            <w:tcW w:w="2888" w:type="pct"/>
            <w:shd w:val="clear" w:color="auto" w:fill="auto"/>
          </w:tcPr>
          <w:p>
            <w:pPr>
              <w:jc w:val="center"/>
              <w:rPr>
                <w:rFonts w:ascii="Century Schoolbook" w:hAnsi="Century Schoolbook"/>
                <w:sz w:val="24"/>
                <w:szCs w:val="32"/>
              </w:rPr>
            </w:pPr>
            <w:r>
              <w:rPr>
                <w:rFonts w:ascii="Century Schoolbook" w:hAnsi="Century Schoolbook"/>
                <w:sz w:val="24"/>
                <w:szCs w:val="32"/>
              </w:rPr>
              <w:t>Available online at www.ejal.info</w:t>
            </w:r>
          </w:p>
          <w:p>
            <w:pPr>
              <w:jc w:val="center"/>
              <w:rPr>
                <w:b/>
                <w:bCs/>
                <w:color w:val="4472C4"/>
                <w:sz w:val="18"/>
                <w:szCs w:val="18"/>
              </w:rPr>
            </w:pPr>
            <w:bookmarkStart w:id="0" w:name="_Hlk131454051"/>
            <w:r>
              <w:rPr>
                <w:rFonts w:ascii="Century Schoolbook" w:hAnsi="Century Schoolbook"/>
                <w:b/>
                <w:bCs/>
                <w:color w:val="4472C4"/>
                <w:sz w:val="18"/>
                <w:szCs w:val="18"/>
              </w:rPr>
              <w:t>http://dx.doi.org/10.32601/ejal.803020</w:t>
            </w:r>
            <w:bookmarkEnd w:id="0"/>
          </w:p>
          <w:p>
            <w:pPr>
              <w:spacing w:before="120"/>
              <w:jc w:val="center"/>
              <w:rPr>
                <w:sz w:val="18"/>
                <w:szCs w:val="18"/>
              </w:rPr>
            </w:pPr>
            <w:r>
              <w:rPr>
                <w:rFonts w:ascii="Century Schoolbook" w:hAnsi="Century Schoolbook"/>
                <w:i/>
                <w:iCs/>
                <w:sz w:val="18"/>
                <w:szCs w:val="18"/>
              </w:rPr>
              <w:t>Eurasian Journal of Applied Linguistics, 8</w:t>
            </w:r>
            <w:r>
              <w:rPr>
                <w:rFonts w:ascii="Century Schoolbook" w:hAnsi="Century Schoolbook"/>
                <w:sz w:val="18"/>
                <w:szCs w:val="18"/>
              </w:rPr>
              <w:t xml:space="preserve">(3) (2022) </w:t>
            </w:r>
            <w:bookmarkStart w:id="1" w:name="_Hlk129798121"/>
            <w:bookmarkStart w:id="2" w:name="_Hlk112872836"/>
            <w:r>
              <w:rPr>
                <w:rFonts w:ascii="Century Schoolbook" w:hAnsi="Century Schoolbook"/>
                <w:sz w:val="18"/>
                <w:szCs w:val="18"/>
              </w:rPr>
              <w:t>247-</w:t>
            </w:r>
            <w:bookmarkEnd w:id="1"/>
            <w:bookmarkEnd w:id="2"/>
            <w:r>
              <w:rPr>
                <w:rFonts w:ascii="Century Schoolbook" w:hAnsi="Century Schoolbook"/>
                <w:sz w:val="18"/>
                <w:szCs w:val="18"/>
              </w:rPr>
              <w:t>259</w:t>
            </w:r>
          </w:p>
        </w:tc>
        <w:tc>
          <w:tcPr>
            <w:tcW w:w="1110" w:type="pct"/>
            <w:shd w:val="clear" w:color="auto" w:fill="auto"/>
          </w:tcPr>
          <w:p>
            <w:pPr>
              <w:jc w:val="right"/>
              <w:rPr>
                <w:rFonts w:ascii="Century Schoolbook" w:hAnsi="Century Schoolbook"/>
                <w:b/>
                <w:bCs/>
              </w:rPr>
            </w:pPr>
            <w:r>
              <w:drawing>
                <wp:inline distT="0" distB="0" distL="0" distR="0">
                  <wp:extent cx="1095375" cy="581025"/>
                  <wp:effectExtent l="0" t="0" r="9525" b="9525"/>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5375" cy="581025"/>
                          </a:xfrm>
                          <a:prstGeom prst="rect">
                            <a:avLst/>
                          </a:prstGeom>
                          <a:noFill/>
                          <a:ln>
                            <a:noFill/>
                          </a:ln>
                        </pic:spPr>
                      </pic:pic>
                    </a:graphicData>
                  </a:graphic>
                </wp:inline>
              </w:drawing>
            </w:r>
          </w:p>
        </w:tc>
      </w:tr>
    </w:tbl>
    <w:p>
      <w:pPr>
        <w:spacing w:before="200" w:after="200"/>
        <w:jc w:val="center"/>
        <w:rPr>
          <w:rFonts w:ascii="Century Schoolbook" w:hAnsi="Century Schoolbook" w:eastAsia="Calibri" w:cstheme="majorBidi"/>
          <w:b/>
          <w:kern w:val="0"/>
          <w:sz w:val="32"/>
          <w:szCs w:val="32"/>
          <w:lang w:eastAsia="en-US"/>
        </w:rPr>
      </w:pPr>
      <w:r>
        <w:rPr>
          <w:rFonts w:ascii="Century Schoolbook" w:hAnsi="Century Schoolbook" w:eastAsia="Calibri" w:cstheme="majorBidi"/>
          <w:b/>
          <w:kern w:val="0"/>
          <w:sz w:val="32"/>
          <w:szCs w:val="32"/>
          <w:lang w:eastAsia="en-US"/>
        </w:rPr>
        <w:t>Stance Variation and Selective Appropriation in Sports News Headlines Translation</w:t>
      </w:r>
    </w:p>
    <w:p>
      <w:pPr>
        <w:spacing w:before="240" w:after="240" w:line="320" w:lineRule="exact"/>
        <w:jc w:val="center"/>
        <w:rPr>
          <w:rFonts w:ascii="Century Schoolbook" w:hAnsi="Century Schoolbook" w:cs="Times New Roman"/>
          <w:sz w:val="24"/>
          <w:szCs w:val="24"/>
        </w:rPr>
      </w:pPr>
      <w:r>
        <w:rPr>
          <w:rFonts w:ascii="Century Schoolbook" w:hAnsi="Century Schoolbook"/>
          <w:sz w:val="24"/>
          <w:szCs w:val="24"/>
        </w:rPr>
        <w:t>Zhang Linyu</w:t>
      </w:r>
      <w:r>
        <w:rPr>
          <w:rFonts w:ascii="Century Schoolbook" w:hAnsi="Century Schoolbook"/>
          <w:sz w:val="24"/>
          <w:szCs w:val="24"/>
          <w:vertAlign w:val="superscript"/>
        </w:rPr>
        <w:t>a</w:t>
      </w:r>
      <w:r>
        <w:rPr>
          <w:rFonts w:ascii="Century Schoolbook" w:hAnsi="Century Schoolbook"/>
          <w:spacing w:val="-6"/>
          <w:sz w:val="72"/>
          <w:szCs w:val="72"/>
        </w:rPr>
        <w:drawing>
          <wp:inline distT="0" distB="0" distL="0" distR="0">
            <wp:extent cx="205105" cy="131445"/>
            <wp:effectExtent l="0" t="0" r="4445" b="1905"/>
            <wp:docPr id="54713797" name="Picture 5471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3797" name="Picture 54713797"/>
                    <pic:cNvPicPr>
                      <a:picLocks noChangeAspect="1"/>
                    </pic:cNvPicPr>
                  </pic:nvPicPr>
                  <pic:blipFill>
                    <a:blip r:embed="rId9" cstate="print"/>
                    <a:stretch>
                      <a:fillRect/>
                    </a:stretch>
                  </pic:blipFill>
                  <pic:spPr>
                    <a:xfrm>
                      <a:off x="0" y="0"/>
                      <a:ext cx="205105" cy="131445"/>
                    </a:xfrm>
                    <a:prstGeom prst="rect">
                      <a:avLst/>
                    </a:prstGeom>
                  </pic:spPr>
                </pic:pic>
              </a:graphicData>
            </a:graphic>
          </wp:inline>
        </w:drawing>
      </w:r>
      <w:r>
        <w:rPr>
          <w:rFonts w:ascii="Century Schoolbook" w:hAnsi="Century Schoolbook"/>
          <w:sz w:val="24"/>
          <w:szCs w:val="24"/>
        </w:rPr>
        <w:t>, Nor Shahila Mansor</w:t>
      </w:r>
      <w:r>
        <w:rPr>
          <w:rFonts w:ascii="Century Schoolbook" w:hAnsi="Century Schoolbook"/>
          <w:sz w:val="24"/>
          <w:szCs w:val="24"/>
          <w:vertAlign w:val="superscript"/>
        </w:rPr>
        <w:t>b</w:t>
      </w:r>
      <w:r>
        <w:rPr>
          <w:rStyle w:val="12"/>
          <w:rFonts w:ascii="Century Schoolbook" w:hAnsi="Century Schoolbook"/>
          <w:sz w:val="24"/>
          <w:szCs w:val="24"/>
        </w:rPr>
        <w:footnoteReference w:id="0"/>
      </w:r>
      <w:r>
        <w:rPr>
          <w:rFonts w:ascii="Century Schoolbook" w:hAnsi="Century Schoolbook"/>
          <w:spacing w:val="-6"/>
          <w:sz w:val="72"/>
          <w:szCs w:val="72"/>
        </w:rPr>
        <w:drawing>
          <wp:inline distT="0" distB="0" distL="0" distR="0">
            <wp:extent cx="205105" cy="131445"/>
            <wp:effectExtent l="0" t="0" r="4445" b="1905"/>
            <wp:docPr id="1183093338" name="Picture 118309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93338" name="Picture 1183093338"/>
                    <pic:cNvPicPr>
                      <a:picLocks noChangeAspect="1"/>
                    </pic:cNvPicPr>
                  </pic:nvPicPr>
                  <pic:blipFill>
                    <a:blip r:embed="rId9" cstate="print"/>
                    <a:stretch>
                      <a:fillRect/>
                    </a:stretch>
                  </pic:blipFill>
                  <pic:spPr>
                    <a:xfrm>
                      <a:off x="0" y="0"/>
                      <a:ext cx="205105" cy="131445"/>
                    </a:xfrm>
                    <a:prstGeom prst="rect">
                      <a:avLst/>
                    </a:prstGeom>
                  </pic:spPr>
                </pic:pic>
              </a:graphicData>
            </a:graphic>
          </wp:inline>
        </w:drawing>
      </w:r>
      <w:r>
        <w:rPr>
          <w:rFonts w:ascii="Century Schoolbook" w:hAnsi="Century Schoolbook"/>
          <w:sz w:val="24"/>
          <w:szCs w:val="24"/>
        </w:rPr>
        <w:t>, Akmar Hayati Ahmad Ghazali</w:t>
      </w:r>
      <w:r>
        <w:rPr>
          <w:rFonts w:ascii="Century Schoolbook" w:hAnsi="Century Schoolbook"/>
          <w:sz w:val="24"/>
          <w:szCs w:val="24"/>
          <w:vertAlign w:val="superscript"/>
        </w:rPr>
        <w:t>c</w:t>
      </w:r>
      <w:r>
        <w:rPr>
          <w:rFonts w:ascii="Century Schoolbook" w:hAnsi="Century Schoolbook"/>
          <w:spacing w:val="-6"/>
          <w:sz w:val="72"/>
          <w:szCs w:val="72"/>
        </w:rPr>
        <w:drawing>
          <wp:inline distT="0" distB="0" distL="0" distR="0">
            <wp:extent cx="205105" cy="131445"/>
            <wp:effectExtent l="0" t="0" r="4445" b="1905"/>
            <wp:docPr id="2095501820" name="Picture 209550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01820" name="Picture 2095501820"/>
                    <pic:cNvPicPr>
                      <a:picLocks noChangeAspect="1"/>
                    </pic:cNvPicPr>
                  </pic:nvPicPr>
                  <pic:blipFill>
                    <a:blip r:embed="rId9" cstate="print"/>
                    <a:stretch>
                      <a:fillRect/>
                    </a:stretch>
                  </pic:blipFill>
                  <pic:spPr>
                    <a:xfrm>
                      <a:off x="0" y="0"/>
                      <a:ext cx="205105" cy="131445"/>
                    </a:xfrm>
                    <a:prstGeom prst="rect">
                      <a:avLst/>
                    </a:prstGeom>
                  </pic:spPr>
                </pic:pic>
              </a:graphicData>
            </a:graphic>
          </wp:inline>
        </w:drawing>
      </w:r>
      <w:r>
        <w:rPr>
          <w:rFonts w:ascii="Century Schoolbook" w:hAnsi="Century Schoolbook"/>
          <w:sz w:val="24"/>
          <w:szCs w:val="24"/>
        </w:rPr>
        <w:t>, Li Mengduan</w:t>
      </w:r>
      <w:r>
        <w:rPr>
          <w:rFonts w:ascii="Century Schoolbook" w:hAnsi="Century Schoolbook"/>
          <w:sz w:val="24"/>
          <w:szCs w:val="24"/>
          <w:vertAlign w:val="superscript"/>
        </w:rPr>
        <w:t>d</w:t>
      </w:r>
      <w:r>
        <w:rPr>
          <w:rFonts w:ascii="Century Schoolbook" w:hAnsi="Century Schoolbook"/>
          <w:spacing w:val="-6"/>
          <w:sz w:val="72"/>
          <w:szCs w:val="72"/>
        </w:rPr>
        <w:drawing>
          <wp:inline distT="0" distB="0" distL="0" distR="0">
            <wp:extent cx="205105" cy="131445"/>
            <wp:effectExtent l="0" t="0" r="4445" b="1905"/>
            <wp:docPr id="719186842" name="Picture 71918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86842" name="Picture 719186842"/>
                    <pic:cNvPicPr>
                      <a:picLocks noChangeAspect="1"/>
                    </pic:cNvPicPr>
                  </pic:nvPicPr>
                  <pic:blipFill>
                    <a:blip r:embed="rId9" cstate="print"/>
                    <a:stretch>
                      <a:fillRect/>
                    </a:stretch>
                  </pic:blipFill>
                  <pic:spPr>
                    <a:xfrm>
                      <a:off x="0" y="0"/>
                      <a:ext cx="205105" cy="131445"/>
                    </a:xfrm>
                    <a:prstGeom prst="rect">
                      <a:avLst/>
                    </a:prstGeom>
                  </pic:spPr>
                </pic:pic>
              </a:graphicData>
            </a:graphic>
          </wp:inline>
        </w:drawing>
      </w:r>
      <w:r>
        <w:rPr>
          <w:rFonts w:ascii="Century Schoolbook" w:hAnsi="Century Schoolbook"/>
          <w:sz w:val="24"/>
          <w:szCs w:val="24"/>
        </w:rPr>
        <w:t>, Fan Hua</w:t>
      </w:r>
      <w:r>
        <w:rPr>
          <w:rFonts w:ascii="Century Schoolbook" w:hAnsi="Century Schoolbook"/>
          <w:sz w:val="24"/>
          <w:szCs w:val="24"/>
          <w:vertAlign w:val="superscript"/>
        </w:rPr>
        <w:t>e</w:t>
      </w:r>
      <w:r>
        <w:rPr>
          <w:rFonts w:ascii="Century Schoolbook" w:hAnsi="Century Schoolbook"/>
          <w:spacing w:val="-6"/>
          <w:sz w:val="72"/>
          <w:szCs w:val="72"/>
        </w:rPr>
        <w:drawing>
          <wp:inline distT="0" distB="0" distL="0" distR="0">
            <wp:extent cx="205105" cy="131445"/>
            <wp:effectExtent l="0" t="0" r="4445" b="1905"/>
            <wp:docPr id="1446760273" name="Picture 144676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60273" name="Picture 1446760273"/>
                    <pic:cNvPicPr>
                      <a:picLocks noChangeAspect="1"/>
                    </pic:cNvPicPr>
                  </pic:nvPicPr>
                  <pic:blipFill>
                    <a:blip r:embed="rId9" cstate="print"/>
                    <a:stretch>
                      <a:fillRect/>
                    </a:stretch>
                  </pic:blipFill>
                  <pic:spPr>
                    <a:xfrm>
                      <a:off x="0" y="0"/>
                      <a:ext cx="205105" cy="131445"/>
                    </a:xfrm>
                    <a:prstGeom prst="rect">
                      <a:avLst/>
                    </a:prstGeom>
                  </pic:spPr>
                </pic:pic>
              </a:graphicData>
            </a:graphic>
          </wp:inline>
        </w:drawing>
      </w:r>
    </w:p>
    <w:p>
      <w:pPr>
        <w:spacing w:before="120" w:after="120"/>
        <w:jc w:val="center"/>
        <w:rPr>
          <w:rFonts w:ascii="Century Schoolbook" w:hAnsi="Century Schoolbook"/>
          <w:i/>
          <w:iCs/>
          <w:sz w:val="20"/>
          <w:szCs w:val="20"/>
        </w:rPr>
      </w:pPr>
      <w:r>
        <w:rPr>
          <w:rFonts w:ascii="Century Schoolbook" w:hAnsi="Century Schoolbook"/>
          <w:i/>
          <w:iCs/>
          <w:sz w:val="20"/>
          <w:szCs w:val="20"/>
          <w:vertAlign w:val="superscript"/>
        </w:rPr>
        <w:t>a</w:t>
      </w:r>
      <w:r>
        <w:rPr>
          <w:rFonts w:ascii="Century Schoolbook" w:hAnsi="Century Schoolbook"/>
          <w:i/>
          <w:iCs/>
          <w:sz w:val="20"/>
          <w:szCs w:val="20"/>
        </w:rPr>
        <w:t xml:space="preserve">PHD, Department of Foreign Languages, Faculty of Modern Languages and Communication, University Putra Malaysia, Selangor, 43400, Malaysia; Hainan University, Haikou, 570228, China. Email: </w:t>
      </w:r>
      <w:r>
        <w:fldChar w:fldCharType="begin"/>
      </w:r>
      <w:r>
        <w:instrText xml:space="preserve"> HYPERLINK "mailto:gs59707@student.upm.edu.my" </w:instrText>
      </w:r>
      <w:r>
        <w:fldChar w:fldCharType="separate"/>
      </w:r>
      <w:r>
        <w:rPr>
          <w:rStyle w:val="10"/>
          <w:rFonts w:ascii="Century Schoolbook" w:hAnsi="Century Schoolbook"/>
          <w:i/>
          <w:iCs/>
          <w:sz w:val="20"/>
          <w:szCs w:val="20"/>
        </w:rPr>
        <w:t>gs59707@student.upm.edu.my</w:t>
      </w:r>
      <w:r>
        <w:rPr>
          <w:rStyle w:val="10"/>
          <w:rFonts w:ascii="Century Schoolbook" w:hAnsi="Century Schoolbook"/>
          <w:i/>
          <w:iCs/>
          <w:sz w:val="20"/>
          <w:szCs w:val="20"/>
        </w:rPr>
        <w:fldChar w:fldCharType="end"/>
      </w:r>
    </w:p>
    <w:p>
      <w:pPr>
        <w:spacing w:before="120" w:after="120"/>
        <w:jc w:val="center"/>
        <w:rPr>
          <w:rFonts w:ascii="Century Schoolbook" w:hAnsi="Century Schoolbook"/>
          <w:i/>
          <w:iCs/>
          <w:sz w:val="20"/>
          <w:szCs w:val="20"/>
        </w:rPr>
      </w:pPr>
      <w:r>
        <w:rPr>
          <w:rFonts w:ascii="Century Schoolbook" w:hAnsi="Century Schoolbook"/>
          <w:i/>
          <w:iCs/>
          <w:sz w:val="20"/>
          <w:szCs w:val="20"/>
          <w:vertAlign w:val="superscript"/>
        </w:rPr>
        <w:t>b</w:t>
      </w:r>
      <w:r>
        <w:rPr>
          <w:rFonts w:ascii="Century Schoolbook" w:hAnsi="Century Schoolbook"/>
          <w:i/>
          <w:iCs/>
          <w:sz w:val="20"/>
          <w:szCs w:val="20"/>
        </w:rPr>
        <w:t xml:space="preserve">Dr, Department of Foreign Languages, Faculty of Modern Languages and Communication, University Putra Malaysia, Selangor, 43400, Malaysia. Email: </w:t>
      </w:r>
      <w:r>
        <w:fldChar w:fldCharType="begin"/>
      </w:r>
      <w:r>
        <w:instrText xml:space="preserve"> HYPERLINK "mailto:nsm@upm.edu.my" </w:instrText>
      </w:r>
      <w:r>
        <w:fldChar w:fldCharType="separate"/>
      </w:r>
      <w:r>
        <w:rPr>
          <w:rStyle w:val="10"/>
          <w:rFonts w:ascii="Century Schoolbook" w:hAnsi="Century Schoolbook"/>
          <w:i/>
          <w:iCs/>
          <w:sz w:val="20"/>
          <w:szCs w:val="20"/>
        </w:rPr>
        <w:t>nsm@upm.edu.my</w:t>
      </w:r>
      <w:r>
        <w:rPr>
          <w:rStyle w:val="10"/>
          <w:rFonts w:ascii="Century Schoolbook" w:hAnsi="Century Schoolbook"/>
          <w:i/>
          <w:iCs/>
          <w:sz w:val="20"/>
          <w:szCs w:val="20"/>
        </w:rPr>
        <w:fldChar w:fldCharType="end"/>
      </w:r>
    </w:p>
    <w:p>
      <w:pPr>
        <w:spacing w:before="120" w:after="120"/>
        <w:jc w:val="center"/>
        <w:rPr>
          <w:rFonts w:ascii="Century Schoolbook" w:hAnsi="Century Schoolbook"/>
          <w:i/>
          <w:iCs/>
          <w:sz w:val="20"/>
          <w:szCs w:val="20"/>
        </w:rPr>
      </w:pPr>
      <w:r>
        <w:rPr>
          <w:rFonts w:ascii="Century Schoolbook" w:hAnsi="Century Schoolbook"/>
          <w:i/>
          <w:iCs/>
          <w:sz w:val="20"/>
          <w:szCs w:val="20"/>
          <w:vertAlign w:val="superscript"/>
        </w:rPr>
        <w:t>c</w:t>
      </w:r>
      <w:r>
        <w:rPr>
          <w:rFonts w:ascii="Century Schoolbook" w:hAnsi="Century Schoolbook"/>
          <w:i/>
          <w:iCs/>
          <w:sz w:val="20"/>
          <w:szCs w:val="20"/>
        </w:rPr>
        <w:t>Dr, Department of Foreign Languages, Faculty of Modern Languages and Communication, University Putra Malaysia, Selangor, 43400, Malaysia.</w:t>
      </w:r>
    </w:p>
    <w:p>
      <w:pPr>
        <w:spacing w:before="120" w:after="120"/>
        <w:jc w:val="center"/>
        <w:rPr>
          <w:rFonts w:ascii="Century Schoolbook" w:hAnsi="Century Schoolbook"/>
          <w:i/>
          <w:iCs/>
          <w:sz w:val="20"/>
          <w:szCs w:val="20"/>
        </w:rPr>
      </w:pPr>
      <w:r>
        <w:rPr>
          <w:rFonts w:ascii="Century Schoolbook" w:hAnsi="Century Schoolbook"/>
          <w:i/>
          <w:iCs/>
          <w:sz w:val="20"/>
          <w:szCs w:val="20"/>
          <w:vertAlign w:val="superscript"/>
        </w:rPr>
        <w:t>d</w:t>
      </w:r>
      <w:r>
        <w:rPr>
          <w:rFonts w:ascii="Century Schoolbook" w:hAnsi="Century Schoolbook"/>
          <w:i/>
          <w:iCs/>
          <w:sz w:val="20"/>
          <w:szCs w:val="20"/>
        </w:rPr>
        <w:t>Dr, Hainan Normal University, Haikou, 571158, China.</w:t>
      </w:r>
    </w:p>
    <w:p>
      <w:pPr>
        <w:spacing w:before="120" w:after="120"/>
        <w:jc w:val="center"/>
        <w:rPr>
          <w:rFonts w:ascii="Century Schoolbook" w:hAnsi="Century Schoolbook"/>
          <w:i/>
          <w:iCs/>
          <w:sz w:val="20"/>
          <w:szCs w:val="20"/>
        </w:rPr>
      </w:pPr>
      <w:r>
        <w:rPr>
          <w:rFonts w:ascii="Century Schoolbook" w:hAnsi="Century Schoolbook"/>
          <w:i/>
          <w:iCs/>
          <w:sz w:val="20"/>
          <w:szCs w:val="20"/>
          <w:vertAlign w:val="superscript"/>
        </w:rPr>
        <w:t>e</w:t>
      </w:r>
      <w:r>
        <w:rPr>
          <w:rFonts w:ascii="Century Schoolbook" w:hAnsi="Century Schoolbook"/>
          <w:i/>
          <w:iCs/>
          <w:sz w:val="20"/>
          <w:szCs w:val="20"/>
        </w:rPr>
        <w:t>PHD, Department of Foreign Languages, Faculty of Modern Languages and Communication, University Putra Malaysia, Selangor, 43400, Malaysia; Guangxi Science &amp;Technology Normal University, Laibin, 546199, China.</w:t>
      </w:r>
    </w:p>
    <w:p>
      <w:pPr>
        <w:pBdr>
          <w:bottom w:val="single" w:color="auto" w:sz="4" w:space="1"/>
        </w:pBdr>
        <w:spacing w:before="240"/>
        <w:jc w:val="center"/>
        <w:rPr>
          <w:rFonts w:ascii="Century Schoolbook" w:hAnsi="Century Schoolbook"/>
          <w:sz w:val="16"/>
          <w:szCs w:val="16"/>
        </w:rPr>
      </w:pPr>
      <w:bookmarkStart w:id="3" w:name="_Hlk129600045"/>
      <w:r>
        <w:rPr>
          <w:rFonts w:ascii="Century Schoolbook" w:hAnsi="Century Schoolbook"/>
          <w:sz w:val="16"/>
          <w:szCs w:val="16"/>
        </w:rPr>
        <w:t>Received 23 October 2022|Received in revised form 25 December 2022|Accepted 26 January 2023</w:t>
      </w:r>
    </w:p>
    <w:p>
      <w:pPr>
        <w:rPr>
          <w:rFonts w:ascii="Century Schoolbook" w:hAnsi="Century Schoolbook"/>
          <w:b/>
          <w:bCs/>
          <w:sz w:val="16"/>
          <w:szCs w:val="16"/>
        </w:rPr>
      </w:pPr>
      <w:bookmarkStart w:id="4" w:name="_Hlk129600030"/>
      <w:r>
        <w:rPr>
          <w:rFonts w:ascii="Century Schoolbook" w:hAnsi="Century Schoolbook"/>
          <w:b/>
          <w:bCs/>
          <w:sz w:val="16"/>
          <w:szCs w:val="16"/>
        </w:rPr>
        <w:t>APA Citation:</w:t>
      </w:r>
    </w:p>
    <w:p>
      <w:pPr>
        <w:rPr>
          <w:rFonts w:ascii="Century Schoolbook" w:hAnsi="Century Schoolbook" w:eastAsia="宋体"/>
          <w:sz w:val="16"/>
          <w:szCs w:val="16"/>
        </w:rPr>
      </w:pPr>
      <w:r>
        <w:rPr>
          <w:rFonts w:ascii="Century Schoolbook" w:hAnsi="Century Schoolbook" w:eastAsia="宋体"/>
          <w:sz w:val="16"/>
          <w:szCs w:val="16"/>
        </w:rPr>
        <w:t xml:space="preserve">Linyu, Z., Mansor, N. S., Ghazal, A. H. A., Hua, F. (2022). Stance Variation and Selective Appropriation in Sports News Headlines Translation. </w:t>
      </w:r>
      <w:r>
        <w:rPr>
          <w:rFonts w:ascii="Century Schoolbook" w:hAnsi="Century Schoolbook"/>
          <w:i/>
          <w:iCs/>
          <w:sz w:val="16"/>
          <w:szCs w:val="16"/>
        </w:rPr>
        <w:t>Eurasian Journal of Applied Linguistics, 8</w:t>
      </w:r>
      <w:r>
        <w:rPr>
          <w:rFonts w:ascii="Century Schoolbook" w:hAnsi="Century Schoolbook"/>
          <w:sz w:val="16"/>
          <w:szCs w:val="16"/>
        </w:rPr>
        <w:t>(3), 247-259.</w:t>
      </w:r>
    </w:p>
    <w:p>
      <w:pPr>
        <w:pBdr>
          <w:bottom w:val="single" w:color="auto" w:sz="4" w:space="1"/>
        </w:pBdr>
        <w:rPr>
          <w:sz w:val="16"/>
          <w:szCs w:val="16"/>
        </w:rPr>
      </w:pPr>
      <w:r>
        <w:rPr>
          <w:rFonts w:ascii="Century Schoolbook" w:hAnsi="Century Schoolbook"/>
          <w:sz w:val="16"/>
          <w:szCs w:val="16"/>
        </w:rPr>
        <w:t>Doi: http://dx.doi.org/10.32601/ejal.803020</w:t>
      </w:r>
    </w:p>
    <w:bookmarkEnd w:id="3"/>
    <w:bookmarkEnd w:id="4"/>
    <w:p>
      <w:pPr>
        <w:spacing w:before="240"/>
        <w:rPr>
          <w:rFonts w:ascii="Century Schoolbook" w:hAnsi="Century Schoolbook" w:eastAsia="Calibri" w:cs="Times New Roman"/>
          <w:b/>
          <w:kern w:val="0"/>
          <w:sz w:val="18"/>
          <w:szCs w:val="18"/>
          <w:lang w:eastAsia="en-US"/>
        </w:rPr>
      </w:pPr>
      <w:r>
        <w:rPr>
          <w:rFonts w:ascii="Century Schoolbook" w:hAnsi="Century Schoolbook" w:eastAsia="Calibri" w:cs="Times New Roman"/>
          <w:b/>
          <w:kern w:val="0"/>
          <w:sz w:val="18"/>
          <w:szCs w:val="18"/>
          <w:lang w:eastAsia="en-US"/>
        </w:rPr>
        <w:t>Abstract</w:t>
      </w:r>
    </w:p>
    <w:p>
      <w:pPr>
        <w:rPr>
          <w:rFonts w:ascii="Century Schoolbook" w:hAnsi="Century Schoolbook" w:cs="Times New Roman"/>
          <w:spacing w:val="-4"/>
          <w:kern w:val="0"/>
          <w:sz w:val="18"/>
          <w:szCs w:val="18"/>
        </w:rPr>
      </w:pPr>
      <w:r>
        <w:rPr>
          <w:rFonts w:ascii="Century Schoolbook" w:hAnsi="Century Schoolbook" w:cs="Times New Roman"/>
          <w:color w:val="000000" w:themeColor="text1"/>
          <w:spacing w:val="-4"/>
          <w:kern w:val="0"/>
          <w:sz w:val="18"/>
          <w:szCs w:val="18"/>
          <w14:textFill>
            <w14:solidFill>
              <w14:schemeClr w14:val="tx1"/>
            </w14:solidFill>
          </w14:textFill>
        </w:rPr>
        <w:t xml:space="preserve">Translation of news is a new subfield of translation studies. There is stance diversity in news translation </w:t>
      </w:r>
      <w:r>
        <w:rPr>
          <w:rFonts w:ascii="Century Schoolbook" w:hAnsi="Century Schoolbook" w:cs="Times New Roman"/>
          <w:spacing w:val="-4"/>
          <w:kern w:val="0"/>
          <w:sz w:val="18"/>
          <w:szCs w:val="18"/>
        </w:rPr>
        <w:t xml:space="preserve">because translators influence meaning through translation tactics, and the usual concept of equivalence is inapplicable to this sector. The news headline is the condensed representation of the news material and the primary factor in attracting readers. This study analyzed the stance variance in translated sports news headlines from English to Chinese in the online China Daily and identified the selective appropriation framing tactic employed by translators. As the primary theoretical framework, Appraisal Theory and Narrative Theory are considered. At the same time, Bielsa and Bassnett's Translation in Global News </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ExcludeAuth="1"&gt;&lt;Author&gt;Bassnett&lt;/Author&gt;&lt;Year&gt;2009&lt;/Year&gt;&lt;RecNum&gt;7&lt;/RecNum&gt;&lt;DisplayText&gt;(2009)&lt;/DisplayText&gt;&lt;record&gt;&lt;rec-number&gt;7&lt;/rec-number&gt;&lt;foreign-keys&gt;&lt;key app="EN" db-id="v2fz5z02950w9yepr9cxtt0fr2pxrwre9ftf" timestamp="1680105520"&gt;7&lt;/key&gt;&lt;/foreign-keys&gt;&lt;ref-type name="Book"&gt;6&lt;/ref-type&gt;&lt;contributors&gt;&lt;authors&gt;&lt;author&gt;Bassnett, Susan&lt;/author&gt;&lt;author&gt;Bielsa, Esperança&lt;/author&gt;&lt;/authors&gt;&lt;/contributors&gt;&lt;titles&gt;&lt;title&gt;Translation in global news&lt;/title&gt;&lt;/titles&gt;&lt;dates&gt;&lt;year&gt;2009&lt;/year&gt;&lt;/dates&gt;&lt;publisher&gt;Routledge New York NY&lt;/publisher&gt;&lt;isbn&gt;0415409721&lt;/isbn&gt;&lt;urls&gt;&lt;/urls&gt;&lt;electronic-resource-num&gt;https://doi.org/10.4324/9780203890011&lt;/electronic-resource-num&gt;&lt;/record&gt;&lt;/Cite&gt;&lt;/EndNote&gt;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"_ENREF_5" \o "Bassnett, 2009 #7" </w:instrText>
      </w:r>
      <w:r>
        <w:fldChar w:fldCharType="separate"/>
      </w:r>
      <w:r>
        <w:rPr>
          <w:rStyle w:val="10"/>
          <w:rFonts w:ascii="Century Schoolbook" w:hAnsi="Century Schoolbook"/>
          <w:spacing w:val="-4"/>
          <w:kern w:val="0"/>
          <w:sz w:val="18"/>
          <w:szCs w:val="18"/>
          <w:u w:val="none"/>
        </w:rPr>
        <w:t>2009</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also provide hints for examining the potential restrictions of translators' manipulation in the translation process.</w:t>
      </w:r>
    </w:p>
    <w:p>
      <w:pPr>
        <w:spacing w:before="240" w:after="240"/>
        <w:jc w:val="left"/>
        <w:rPr>
          <w:rFonts w:ascii="Century Schoolbook" w:hAnsi="Century Schoolbook"/>
          <w:sz w:val="16"/>
          <w:szCs w:val="16"/>
        </w:rPr>
      </w:pPr>
      <w:bookmarkStart w:id="5" w:name="_Hlk129600995"/>
      <w:r>
        <w:rPr>
          <w:rFonts w:ascii="Century Schoolbook" w:hAnsi="Century Schoolbook"/>
          <w:sz w:val="16"/>
          <w:szCs w:val="16"/>
        </w:rPr>
        <w:t>© 2022 EJAL &amp; the Authors. Published by Eurasian Journal of Applied Linguistics (EJAL). This is an open-access article distributed under the terms and conditions of the Creative Commons Attribution license (CC BY-NC-ND) (</w:t>
      </w:r>
      <w:r>
        <w:rPr>
          <w:rFonts w:ascii="Century Schoolbook" w:hAnsi="Century Schoolbook"/>
          <w:color w:val="00B0F0"/>
          <w:sz w:val="16"/>
          <w:szCs w:val="16"/>
        </w:rPr>
        <w:t>http://creativecommons.org/licenses/by-nc-nd/4.0/</w:t>
      </w:r>
      <w:r>
        <w:rPr>
          <w:rFonts w:ascii="Century Schoolbook" w:hAnsi="Century Schoolbook"/>
          <w:sz w:val="16"/>
          <w:szCs w:val="16"/>
        </w:rPr>
        <w:t>).</w:t>
      </w:r>
    </w:p>
    <w:bookmarkEnd w:id="5"/>
    <w:p>
      <w:pPr>
        <w:pBdr>
          <w:bottom w:val="single" w:color="auto" w:sz="4" w:space="1"/>
        </w:pBdr>
        <w:rPr>
          <w:rFonts w:ascii="Century Schoolbook" w:hAnsi="Century Schoolbook" w:cs="Times New Roman"/>
          <w:sz w:val="18"/>
          <w:szCs w:val="18"/>
        </w:rPr>
      </w:pPr>
      <w:r>
        <w:rPr>
          <w:rFonts w:ascii="Century Schoolbook" w:hAnsi="Century Schoolbook" w:cs="Times New Roman"/>
          <w:b/>
          <w:bCs/>
          <w:i/>
          <w:iCs/>
          <w:sz w:val="18"/>
          <w:szCs w:val="18"/>
        </w:rPr>
        <w:t>Keywords</w:t>
      </w:r>
      <w:r>
        <w:rPr>
          <w:rFonts w:ascii="Century Schoolbook" w:hAnsi="Century Schoolbook" w:cs="Times New Roman"/>
          <w:i/>
          <w:iCs/>
          <w:sz w:val="18"/>
          <w:szCs w:val="18"/>
        </w:rPr>
        <w:t>:</w:t>
      </w:r>
      <w:r>
        <w:rPr>
          <w:rFonts w:ascii="Century Schoolbook" w:hAnsi="Century Schoolbook" w:cs="Times New Roman"/>
          <w:sz w:val="18"/>
          <w:szCs w:val="18"/>
        </w:rPr>
        <w:t xml:space="preserve"> stance, news headlines, selective appropriation, Appraisal Theory, Narrative Theory</w:t>
      </w:r>
    </w:p>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1.</w:t>
      </w:r>
      <w:r>
        <w:rPr>
          <w:rFonts w:ascii="Century Schoolbook" w:hAnsi="Century Schoolbook" w:cs="Times New Roman"/>
          <w:b/>
          <w:bCs/>
          <w:sz w:val="24"/>
          <w:szCs w:val="24"/>
        </w:rPr>
        <w:tab/>
      </w:r>
      <w:r>
        <w:rPr>
          <w:rFonts w:ascii="Century Schoolbook" w:hAnsi="Century Schoolbook" w:cs="Times New Roman"/>
          <w:b/>
          <w:bCs/>
          <w:sz w:val="24"/>
          <w:szCs w:val="24"/>
        </w:rPr>
        <w:t>Introduction</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 xml:space="preserve">Being the infant of translation studies, news translation, also known as journalistic translation, has garnered a growing amount of attention in recent years </w:t>
      </w:r>
      <w:r>
        <w:rPr>
          <w:rFonts w:ascii="Century Schoolbook" w:hAnsi="Century Schoolbook" w:cs="Times New Roman"/>
          <w:spacing w:val="-4"/>
          <w:kern w:val="0"/>
          <w:sz w:val="18"/>
          <w:szCs w:val="18"/>
        </w:rPr>
        <w:fldChar w:fldCharType="begin">
          <w:fldData xml:space="preserve">PEVuZE5vdGU+PENpdGU+PEF1dGhvcj5CYXNzbmV0dDwvQXV0aG9yPjxZZWFyPjIwMDk8L1llYXI+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</w:fldData>
        </w:fldChar>
      </w:r>
      <w:r>
        <w:rPr>
          <w:rFonts w:ascii="Century Schoolbook" w:hAnsi="Century Schoolbook" w:cs="Times New Roman"/>
          <w:spacing w:val="-4"/>
          <w:kern w:val="0"/>
          <w:sz w:val="18"/>
          <w:szCs w:val="18"/>
        </w:rPr>
        <w:instrText xml:space="preserve"> ADDIN EN.CITE </w:instrText>
      </w:r>
      <w:r>
        <w:rPr>
          <w:rFonts w:ascii="Century Schoolbook" w:hAnsi="Century Schoolbook" w:cs="Times New Roman"/>
          <w:spacing w:val="-4"/>
          <w:kern w:val="0"/>
          <w:sz w:val="18"/>
          <w:szCs w:val="18"/>
        </w:rPr>
        <w:fldChar w:fldCharType="begin">
          <w:fldData xml:space="preserve">PEVuZE5vdGU+PENpdGU+PEF1dGhvcj5CYXNzbmV0dDwvQXV0aG9yPjxZZWFyPjIwMDk8L1llYXI+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</w:fldData>
        </w:fldChar>
      </w:r>
      <w:r>
        <w:rPr>
          <w:rFonts w:ascii="Century Schoolbook" w:hAnsi="Century Schoolbook" w:cs="Times New Roman"/>
          <w:spacing w:val="-4"/>
          <w:kern w:val="0"/>
          <w:sz w:val="18"/>
          <w:szCs w:val="18"/>
        </w:rPr>
        <w:instrText xml:space="preserve"> ADDIN EN.CITE.DATA </w:instrTex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"_ENREF_5" \o "Bassnett, 2009 #7" </w:instrText>
      </w:r>
      <w:r>
        <w:fldChar w:fldCharType="separate"/>
      </w:r>
      <w:r>
        <w:rPr>
          <w:rStyle w:val="10"/>
          <w:rFonts w:ascii="Century Schoolbook" w:hAnsi="Century Schoolbook"/>
          <w:spacing w:val="-4"/>
          <w:kern w:val="0"/>
          <w:sz w:val="18"/>
          <w:szCs w:val="18"/>
          <w:u w:val="none"/>
        </w:rPr>
        <w:t>Bassnett &amp; Bielsa, 2009</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"_ENREF_13" \o "Conway, 2006 #23" </w:instrText>
      </w:r>
      <w:r>
        <w:fldChar w:fldCharType="separate"/>
      </w:r>
      <w:r>
        <w:rPr>
          <w:rStyle w:val="10"/>
          <w:rFonts w:ascii="Century Schoolbook" w:hAnsi="Century Schoolbook"/>
          <w:spacing w:val="-4"/>
          <w:kern w:val="0"/>
          <w:sz w:val="18"/>
          <w:szCs w:val="18"/>
          <w:u w:val="none"/>
        </w:rPr>
        <w:t>Conway &amp; Bassnett, 2006</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"_ENREF_27" \o "Pan, 2020 #87" </w:instrText>
      </w:r>
      <w:r>
        <w:fldChar w:fldCharType="separate"/>
      </w:r>
      <w:r>
        <w:rPr>
          <w:rStyle w:val="10"/>
          <w:rFonts w:ascii="Century Schoolbook" w:hAnsi="Century Schoolbook"/>
          <w:spacing w:val="-4"/>
          <w:kern w:val="0"/>
          <w:sz w:val="18"/>
          <w:szCs w:val="18"/>
          <w:u w:val="none"/>
        </w:rPr>
        <w:t>Pan &amp; Liao, 2020</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"_ENREF_28" \o "Qin, 2018 #59" </w:instrText>
      </w:r>
      <w:r>
        <w:fldChar w:fldCharType="separate"/>
      </w:r>
      <w:r>
        <w:rPr>
          <w:rStyle w:val="10"/>
          <w:rFonts w:ascii="Century Schoolbook" w:hAnsi="Century Schoolbook"/>
          <w:spacing w:val="-4"/>
          <w:kern w:val="0"/>
          <w:sz w:val="18"/>
          <w:szCs w:val="18"/>
          <w:u w:val="none"/>
        </w:rPr>
        <w:t>Qin &amp; Zhang, 2018</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"_ENREF_35" \o "Valdeón, 2015 #76" </w:instrText>
      </w:r>
      <w:r>
        <w:fldChar w:fldCharType="separate"/>
      </w:r>
      <w:r>
        <w:rPr>
          <w:rStyle w:val="10"/>
          <w:rFonts w:ascii="Century Schoolbook" w:hAnsi="Century Schoolbook"/>
          <w:spacing w:val="-4"/>
          <w:kern w:val="0"/>
          <w:sz w:val="18"/>
          <w:szCs w:val="18"/>
          <w:u w:val="none"/>
        </w:rPr>
        <w:t>Valdeón, 2015</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"_ENREF_36" \o "Wu, 2018 #78" </w:instrText>
      </w:r>
      <w:r>
        <w:fldChar w:fldCharType="separate"/>
      </w:r>
      <w:r>
        <w:rPr>
          <w:rStyle w:val="10"/>
          <w:rFonts w:ascii="Century Schoolbook" w:hAnsi="Century Schoolbook"/>
          <w:spacing w:val="-4"/>
          <w:kern w:val="0"/>
          <w:sz w:val="18"/>
          <w:szCs w:val="18"/>
          <w:u w:val="none"/>
        </w:rPr>
        <w:t>Wu, 2018</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"_ENREF_39" \o "Zanettin, 2016 #83" </w:instrText>
      </w:r>
      <w:r>
        <w:fldChar w:fldCharType="separate"/>
      </w:r>
      <w:r>
        <w:rPr>
          <w:rStyle w:val="10"/>
          <w:rFonts w:ascii="Century Schoolbook" w:hAnsi="Century Schoolbook"/>
          <w:spacing w:val="-4"/>
          <w:kern w:val="0"/>
          <w:sz w:val="18"/>
          <w:szCs w:val="18"/>
          <w:u w:val="none"/>
        </w:rPr>
        <w:t>Zanettin, 2016</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Bielsa and Bassnett published Translation in Global News in 2009, a book about journalistic translation. The authors asserted that political considerations were given the most weight in journalistic translation studies. </w:t>
      </w:r>
      <w:r>
        <w:fldChar w:fldCharType="begin"/>
      </w:r>
      <w:r>
        <w:instrText xml:space="preserve"> HYPERLINK \l "_ENREF_39" \o "Zanettin, 2016 #83" </w:instrText>
      </w:r>
      <w:r>
        <w:fldChar w:fldCharType="separate"/>
      </w:r>
      <w:r>
        <w:rPr>
          <w:rStyle w:val="10"/>
          <w:rFonts w:ascii="Century Schoolbook" w:hAnsi="Century Schoolbook"/>
          <w:spacing w:val="-4"/>
          <w:kern w:val="0"/>
          <w:sz w:val="18"/>
          <w:szCs w:val="18"/>
          <w:u w:val="none"/>
        </w:rPr>
        <w:t>Zanettin (2016)</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AuthorYear="1"&gt;&lt;Author&gt;Zanettin&lt;/Author&gt;&lt;Year&gt;2016&lt;/Year&gt;&lt;RecNum&gt;83&lt;/RecNum&gt;&lt;DisplayText&gt;Zanettin (2016)&lt;/DisplayText&gt;&lt;record&gt;&lt;rec-number&gt;83&lt;/rec-number&gt;&lt;foreign-keys&gt;&lt;key app="EN" db-id="v2fz5z02950w9yepr9cxtt0fr2pxrwre9ftf" timestamp="1680155348"&gt;83&lt;/key&gt;&lt;/foreign-keys&gt;&lt;ref-type name="Journal Article"&gt;17&lt;/ref-type&gt;&lt;contributors&gt;&lt;authors&gt;&lt;author&gt;Zanettin, Federico&lt;/author&gt;&lt;/authors&gt;&lt;/contributors&gt;&lt;titles&gt;&lt;title&gt;‘The deadliest error’: translation, international relations and the news media&lt;/title&gt;&lt;secondary-title&gt;The Translator&lt;/secondary-title&gt;&lt;/titles&gt;&lt;periodical&gt;&lt;full-title&gt;The Translator&lt;/full-title&gt;&lt;/periodical&gt;&lt;pages&gt;303-318&lt;/pages&gt;&lt;volume&gt;22&lt;/volume&gt;&lt;number&gt;3&lt;/number&gt;&lt;dates&gt;&lt;year&gt;2016&lt;/year&gt;&lt;/dates&gt;&lt;isbn&gt;1355-6509&lt;/isbn&gt;&lt;urls&gt;&lt;/urls&gt;&lt;electronic-resource-num&gt;https://doi.org/10.1080/13556509.2016.1149754&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using the 2005 words of the Iranian president as an illustration, suggested that the translation tactics employed by news translators can influence international relations and that translation has become a potent political weapon. Several studies have also focused on translating political news </w:t>
      </w:r>
      <w:r>
        <w:rPr>
          <w:rFonts w:ascii="Century Schoolbook" w:hAnsi="Century Schoolbook" w:cs="Times New Roman"/>
          <w:spacing w:val="-4"/>
          <w:kern w:val="0"/>
          <w:sz w:val="18"/>
          <w:szCs w:val="18"/>
        </w:rPr>
        <w:fldChar w:fldCharType="begin">
          <w:fldData xml:space="preserve">PEVuZE5vdGU+PENpdGU+PEF1dGhvcj5RaW48L0F1dGhvcj48WWVhcj4yMDE4PC9ZZWFyPjxSZWNO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</w:fldData>
        </w:fldChar>
      </w:r>
      <w:r>
        <w:rPr>
          <w:rFonts w:ascii="Century Schoolbook" w:hAnsi="Century Schoolbook" w:cs="Times New Roman"/>
          <w:spacing w:val="-4"/>
          <w:kern w:val="0"/>
          <w:sz w:val="18"/>
          <w:szCs w:val="18"/>
        </w:rPr>
        <w:instrText xml:space="preserve"> ADDIN EN.CITE </w:instrText>
      </w:r>
      <w:r>
        <w:rPr>
          <w:rFonts w:ascii="Century Schoolbook" w:hAnsi="Century Schoolbook" w:cs="Times New Roman"/>
          <w:spacing w:val="-4"/>
          <w:kern w:val="0"/>
          <w:sz w:val="18"/>
          <w:szCs w:val="18"/>
        </w:rPr>
        <w:fldChar w:fldCharType="begin">
          <w:fldData xml:space="preserve">PEVuZE5vdGU+PENpdGU+PEF1dGhvcj5RaW48L0F1dGhvcj48WWVhcj4yMDE4PC9ZZWFyPjxSZWNO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</w:fldData>
        </w:fldChar>
      </w:r>
      <w:r>
        <w:rPr>
          <w:rFonts w:ascii="Century Schoolbook" w:hAnsi="Century Schoolbook" w:cs="Times New Roman"/>
          <w:spacing w:val="-4"/>
          <w:kern w:val="0"/>
          <w:sz w:val="18"/>
          <w:szCs w:val="18"/>
        </w:rPr>
        <w:instrText xml:space="preserve"> ADDIN EN.CITE.DATA </w:instrTex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"_ENREF_27" \o "Pan, 2020 #87" </w:instrText>
      </w:r>
      <w:r>
        <w:fldChar w:fldCharType="separate"/>
      </w:r>
      <w:r>
        <w:rPr>
          <w:rStyle w:val="10"/>
          <w:rFonts w:ascii="Century Schoolbook" w:hAnsi="Century Schoolbook"/>
          <w:spacing w:val="-4"/>
          <w:kern w:val="0"/>
          <w:sz w:val="18"/>
          <w:szCs w:val="18"/>
          <w:u w:val="none"/>
        </w:rPr>
        <w:t>Pan &amp; Liao, 2020</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"_ENREF_28" \o "Qin, 2018 #59" </w:instrText>
      </w:r>
      <w:r>
        <w:fldChar w:fldCharType="separate"/>
      </w:r>
      <w:r>
        <w:rPr>
          <w:rStyle w:val="10"/>
          <w:rFonts w:ascii="Century Schoolbook" w:hAnsi="Century Schoolbook"/>
          <w:spacing w:val="-4"/>
          <w:kern w:val="0"/>
          <w:sz w:val="18"/>
          <w:szCs w:val="18"/>
          <w:u w:val="none"/>
        </w:rPr>
        <w:t>Qin &amp; Zhang, 2018</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"_ENREF_36" \o "Wu, 2018 #78" </w:instrText>
      </w:r>
      <w:r>
        <w:fldChar w:fldCharType="separate"/>
      </w:r>
      <w:r>
        <w:rPr>
          <w:rStyle w:val="10"/>
          <w:rFonts w:ascii="Century Schoolbook" w:hAnsi="Century Schoolbook"/>
          <w:spacing w:val="-4"/>
          <w:kern w:val="0"/>
          <w:sz w:val="18"/>
          <w:szCs w:val="18"/>
          <w:u w:val="none"/>
        </w:rPr>
        <w:t>Wu, 2018</w:t>
      </w:r>
      <w:r>
        <w:rPr>
          <w:rStyle w:val="10"/>
          <w:rFonts w:ascii="Century Schoolbook" w:hAnsi="Century Schoolbook"/>
          <w:spacing w:val="-4"/>
          <w:kern w:val="0"/>
          <w:sz w:val="18"/>
          <w:szCs w:val="18"/>
          <w:u w:val="none"/>
        </w:rPr>
        <w:fldChar w:fldCharType="end"/>
      </w:r>
      <w:r>
        <w:rPr>
          <w:rStyle w:val="10"/>
          <w:rFonts w:hint="eastAsia" w:ascii="Century Schoolbook" w:hAnsi="Century Schoolbook"/>
          <w:spacing w:val="-4"/>
          <w:kern w:val="0"/>
          <w:sz w:val="18"/>
          <w:szCs w:val="18"/>
          <w:u w:val="none"/>
          <w:lang w:val="en-US" w:eastAsia="zh-CN"/>
        </w:rPr>
        <w:t>;Nelson et al, 2022</w:t>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Every day, sports contests are played. It would be foolish to disregard the importance of translation and interpretation, as the team or individual sports athlete and the group require translation. However, less research has focused on translating sports news </w:t>
      </w:r>
      <w:r>
        <w:rPr>
          <w:rFonts w:ascii="Century Schoolbook" w:hAnsi="Century Schoolbook" w:cs="Times New Roman"/>
          <w:sz w:val="18"/>
          <w:szCs w:val="18"/>
        </w:rPr>
        <w:fldChar w:fldCharType="begin">
          <w:fldData xml:space="preserve">PEVuZE5vdGU+PENpdGU+PEF1dGhvcj5Cb3ludWthcmE8L0F1dGhvcj48WWVhcj4yMDE3PC9ZZWFy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</w:fldData>
        </w:fldChar>
      </w:r>
      <w:r>
        <w:rPr>
          <w:rFonts w:ascii="Century Schoolbook" w:hAnsi="Century Schoolbook" w:cs="Times New Roman"/>
          <w:sz w:val="18"/>
          <w:szCs w:val="18"/>
        </w:rPr>
        <w:instrText xml:space="preserve"> ADDIN EN.CITE </w:instrText>
      </w:r>
      <w:r>
        <w:rPr>
          <w:rFonts w:ascii="Century Schoolbook" w:hAnsi="Century Schoolbook" w:cs="Times New Roman"/>
          <w:sz w:val="18"/>
          <w:szCs w:val="18"/>
        </w:rPr>
        <w:fldChar w:fldCharType="begin">
          <w:fldData xml:space="preserve">PEVuZE5vdGU+PENpdGU+PEF1dGhvcj5Cb3ludWthcmE8L0F1dGhvcj48WWVhcj4yMDE3PC9ZZWFy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</w:fldData>
        </w:fldChar>
      </w:r>
      <w:r>
        <w:rPr>
          <w:rFonts w:ascii="Century Schoolbook" w:hAnsi="Century Schoolbook" w:cs="Times New Roman"/>
          <w:sz w:val="18"/>
          <w:szCs w:val="18"/>
        </w:rPr>
        <w:instrText xml:space="preserve"> ADDIN EN.CITE.DATA </w:instrText>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"_ENREF_10" \o "Boynukara, 2017 #13" </w:instrText>
      </w:r>
      <w:r>
        <w:fldChar w:fldCharType="separate"/>
      </w:r>
      <w:r>
        <w:rPr>
          <w:rStyle w:val="10"/>
          <w:rFonts w:ascii="Century Schoolbook" w:hAnsi="Century Schoolbook"/>
          <w:sz w:val="18"/>
          <w:szCs w:val="18"/>
          <w:u w:val="none"/>
        </w:rPr>
        <w:t>Boynukara, 2017</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"_ENREF_16" \o "Gambier, 2006 #31" </w:instrText>
      </w:r>
      <w:r>
        <w:fldChar w:fldCharType="separate"/>
      </w:r>
      <w:r>
        <w:rPr>
          <w:rStyle w:val="10"/>
          <w:rFonts w:ascii="Century Schoolbook" w:hAnsi="Century Schoolbook"/>
          <w:sz w:val="18"/>
          <w:szCs w:val="18"/>
          <w:u w:val="none"/>
        </w:rPr>
        <w:t>Gambier, 2006</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"_ENREF_23" \o "Luo, 2015 #50" </w:instrText>
      </w:r>
      <w:r>
        <w:fldChar w:fldCharType="separate"/>
      </w:r>
      <w:r>
        <w:rPr>
          <w:rStyle w:val="10"/>
          <w:rFonts w:ascii="Century Schoolbook" w:hAnsi="Century Schoolbook"/>
          <w:sz w:val="18"/>
          <w:szCs w:val="18"/>
          <w:u w:val="none"/>
        </w:rPr>
        <w:t>Luo, 2015</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"_ENREF_29" \o "Sâsâiac, 2014 #65" </w:instrText>
      </w:r>
      <w:r>
        <w:fldChar w:fldCharType="separate"/>
      </w:r>
      <w:r>
        <w:rPr>
          <w:rStyle w:val="10"/>
          <w:rFonts w:ascii="Century Schoolbook" w:hAnsi="Century Schoolbook"/>
          <w:sz w:val="18"/>
          <w:szCs w:val="18"/>
          <w:u w:val="none"/>
        </w:rPr>
        <w:t>Sâsâiac &amp; Brunello, 2014</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For instance, </w:t>
      </w:r>
      <w:r>
        <w:fldChar w:fldCharType="begin"/>
      </w:r>
      <w:r>
        <w:instrText xml:space="preserve"> HYPERLINK \l "_ENREF_29" \o "Sâsâiac, 2014 #65" </w:instrText>
      </w:r>
      <w:r>
        <w:fldChar w:fldCharType="separate"/>
      </w:r>
      <w:r>
        <w:rPr>
          <w:rStyle w:val="10"/>
          <w:rFonts w:ascii="Century Schoolbook" w:hAnsi="Century Schoolbook"/>
          <w:sz w:val="18"/>
          <w:szCs w:val="18"/>
          <w:u w:val="none"/>
        </w:rPr>
        <w:t>Sâsâiac and Brunello (2014)</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AuthorYear="1"&gt;&lt;Author&gt;Sâsâiac&lt;/Author&gt;&lt;Year&gt;2014&lt;/Year&gt;&lt;RecNum&gt;65&lt;/RecNum&gt;&lt;DisplayText&gt;Sâsâiac and Brunello (2014)&lt;/DisplayText&gt;&lt;record&gt;&lt;rec-number&gt;65&lt;/rec-number&gt;&lt;foreign-keys&gt;&lt;key app="EN" db-id="v2fz5z02950w9yepr9cxtt0fr2pxrwre9ftf" timestamp="1680115798"&gt;65&lt;/key&gt;&lt;/foreign-keys&gt;&lt;ref-type name="Journal Article"&gt;17&lt;/ref-type&gt;&lt;contributors&gt;&lt;authors&gt;&lt;author&gt;Sâsâiac, Andi&lt;/author&gt;&lt;author&gt;Brunello, Adrian&lt;/author&gt;&lt;/authors&gt;&lt;/contributors&gt;&lt;titles&gt;&lt;title&gt;Translating sports media articles–an exercise of linguistic analisys&lt;/title&gt;&lt;secondary-title&gt;Intertext&lt;/secondary-title&gt;&lt;/titles&gt;&lt;periodical&gt;&lt;full-title&gt;Intertext&lt;/full-title&gt;&lt;/periodical&gt;&lt;pages&gt;205-214&lt;/pages&gt;&lt;volume&gt;31&lt;/volume&gt;&lt;number&gt;3-4&lt;/number&gt;&lt;dates&gt;&lt;year&gt;2014&lt;/year&gt;&lt;/dates&gt;&lt;urls&gt;&lt;related-urls&gt;&lt;url&gt;https://ibn.idsi.md/vizualizare_articol/36771&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examined the impact of the specificities of each journalistic subgenre on the translation of media discourse using two Romanian newspapers as research material. One Chinese scholar, </w:t>
      </w:r>
      <w:r>
        <w:fldChar w:fldCharType="begin"/>
      </w:r>
      <w:r>
        <w:instrText xml:space="preserve"> HYPERLINK \l "_ENREF_23" \o "Luo, 2015 #50" </w:instrText>
      </w:r>
      <w:r>
        <w:fldChar w:fldCharType="separate"/>
      </w:r>
      <w:r>
        <w:rPr>
          <w:rStyle w:val="10"/>
          <w:rFonts w:ascii="Century Schoolbook" w:hAnsi="Century Schoolbook"/>
          <w:sz w:val="18"/>
          <w:szCs w:val="18"/>
          <w:u w:val="none"/>
        </w:rPr>
        <w:t>Luo (2015)</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AuthorYear="1"&gt;&lt;Author&gt;Luo&lt;/Author&gt;&lt;Year&gt;2015&lt;/Year&gt;&lt;RecNum&gt;50&lt;/RecNum&gt;&lt;DisplayText&gt;Luo (2015)&lt;/DisplayText&gt;&lt;record&gt;&lt;rec-number&gt;50&lt;/rec-number&gt;&lt;foreign-keys&gt;&lt;key app="EN" db-id="v2fz5z02950w9yepr9cxtt0fr2pxrwre9ftf" timestamp="1680114889"&gt;50&lt;/key&gt;&lt;/foreign-keys&gt;&lt;ref-type name="Journal Article"&gt;17&lt;/ref-type&gt;&lt;contributors&gt;&lt;authors&gt;&lt;author&gt;Luo, Yongzhou&lt;/author&gt;&lt;/authors&gt;&lt;/contributors&gt;&lt;titles&gt;&lt;title&gt;News translation as a site of framing Chinese identity: The case of Yeeyan Sport&lt;/title&gt;&lt;secondary-title&gt;Ethnicities&lt;/secondary-title&gt;&lt;/titles&gt;&lt;periodical&gt;&lt;full-title&gt;Ethnicities&lt;/full-title&gt;&lt;/periodical&gt;&lt;pages&gt;829-847&lt;/pages&gt;&lt;volume&gt;15&lt;/volume&gt;&lt;number&gt;6&lt;/number&gt;&lt;dates&gt;&lt;year&gt;2015&lt;/year&gt;&lt;/dates&gt;&lt;isbn&gt;1468-7968&lt;/isbn&gt;&lt;urls&gt;&lt;/urls&gt;&lt;electronic-resource-num&gt;https://doi.org/10.1177/1468796814546912&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analyzed the framing techniques of translating English news about the 2012 London Olympics on the Yeeyan website and concluded that the translators' re-framing of source text revealed their sociopolitical stance. The translated texts on the Yeeyan website were completed by non-official translators, who cannot be representative of Xinhua News or China Daily translators. The topic of official newsstands requires additional research.</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Sports journalism translation is a neglected field compared to the translation of political writings in worldwide news. Few studies have been conducted from the standpoint of translation studies. This dissertation will focus mostly on the translation of sports news.</w:t>
      </w:r>
    </w:p>
    <w:p>
      <w:pPr>
        <w:spacing w:before="120" w:after="120"/>
        <w:ind w:firstLine="360"/>
        <w:rPr>
          <w:rFonts w:ascii="Century Schoolbook" w:hAnsi="Century Schoolbook" w:cs="Times New Roman"/>
          <w:sz w:val="18"/>
          <w:szCs w:val="18"/>
        </w:rPr>
      </w:pPr>
      <w:r>
        <w:fldChar w:fldCharType="begin"/>
      </w:r>
      <w:r>
        <w:instrText xml:space="preserve"> HYPERLINK \l "_ENREF_16" \o "Gambier, 2006 #31" </w:instrText>
      </w:r>
      <w:r>
        <w:fldChar w:fldCharType="separate"/>
      </w:r>
      <w:r>
        <w:rPr>
          <w:rStyle w:val="10"/>
          <w:rFonts w:ascii="Century Schoolbook" w:hAnsi="Century Schoolbook"/>
          <w:sz w:val="18"/>
          <w:szCs w:val="18"/>
          <w:u w:val="none"/>
        </w:rPr>
        <w:t>Gambier (2006)</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AuthorYear="1"&gt;&lt;Author&gt;Gambier&lt;/Author&gt;&lt;Year&gt;2006&lt;/Year&gt;&lt;RecNum&gt;31&lt;/RecNum&gt;&lt;DisplayText&gt;Gambier (2006)&lt;/DisplayText&gt;&lt;record&gt;&lt;rec-number&gt;31&lt;/rec-number&gt;&lt;foreign-keys&gt;&lt;key app="EN" db-id="v2fz5z02950w9yepr9cxtt0fr2pxrwre9ftf" timestamp="1680110005"&gt;31&lt;/key&gt;&lt;/foreign-keys&gt;&lt;ref-type name="Journal Article"&gt;17&lt;/ref-type&gt;&lt;contributors&gt;&lt;authors&gt;&lt;author&gt;Gambier, Yves&lt;/author&gt;&lt;/authors&gt;&lt;/contributors&gt;&lt;titles&gt;&lt;title&gt;Transformations in international news&lt;/title&gt;&lt;secondary-title&gt;Translation in global news&lt;/secondary-title&gt;&lt;/titles&gt;&lt;periodical&gt;&lt;full-title&gt;Translation in global news&lt;/full-title&gt;&lt;/periodical&gt;&lt;pages&gt;9-21&lt;/pages&gt;&lt;volume&gt;23&lt;/volume&gt;&lt;dates&gt;&lt;year&gt;2006&lt;/year&gt;&lt;/dates&gt;&lt;urls&gt;&lt;related-urls&gt;&lt;url&gt;https://ruor.uottawa.ca/bitstream/10393/42858/1/Conway-Bassnett-Translation-in-Global-News.pdf&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argued that the reality of translation will be strongly questioned because translators modify texts using hyperbole and understatement. With international communication, such as the BBC, translators are not mediators but place translated content ethnocentric. However, to what extent a news translator can intervene remains a central concern for many translation scholars. Variance existed in every translation, but the question was how much difference could be tolerated. In every trans-editing process, news translators identify the changes in context and adjust the words accordingly to match the unique requirements of the target audience. This study aims to investigate the variation in journalistic translation from English to Mandarin, using positive, negative, and neutral axes as evaluation criteria.</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 xml:space="preserve">In the following example, stance variation refers to transitioning from a negative reference to a neutral one </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&lt;EndNote&gt;&lt;Cite&gt;&lt;Author&gt;Pan&lt;/Author&gt;&lt;Year&gt;2020&lt;/Year&gt;&lt;RecNum&gt;87&lt;/RecNum&gt;&lt;DisplayText&gt;(Pan &amp;amp; Liao, 2020)&lt;/DisplayText&gt;&lt;record&gt;&lt;rec-number&gt;87&lt;/rec-number&gt;&lt;foreign-keys&gt;&lt;key app="EN" db-id="v2fz5z02950w9yepr9cxtt0fr2pxrwre9ftf" timestamp="1680532513"&gt;87&lt;/key&gt;&lt;/foreign-keys&gt;&lt;ref-type name="Journal Article"&gt;17&lt;/ref-type&gt;&lt;contributors&gt;&lt;authors&gt;&lt;author&gt;Pan, Li&lt;/author&gt;&lt;author&gt;Liao, Sixin&lt;/author&gt;&lt;/authors&gt;&lt;/contributors&gt;&lt;titles&gt;&lt;title&gt;News translation of reported conflicts: a corpus-based account of positioning&lt;/title&gt;&lt;secondary-title&gt;Perspectives&lt;/secondary-title&gt;&lt;/titles&gt;&lt;periodical&gt;&lt;full-title&gt;Perspectives&lt;/full-title&gt;&lt;/periodical&gt;&lt;pages&gt;722-739&lt;/pages&gt;&lt;volume&gt;29&lt;/volume&gt;&lt;number&gt;5&lt;/number&gt;&lt;dates&gt;&lt;year&gt;2020&lt;/year&gt;&lt;/dates&gt;&lt;isbn&gt;0907-676X&lt;/isbn&gt;&lt;urls&gt;&lt;/urls&gt;&lt;electronic-resource-num&gt;https://doi.org/10.1080/0907676X.2020.1792519&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"_ENREF_27" \o "Pan, 2020 #87" </w:instrText>
      </w:r>
      <w:r>
        <w:fldChar w:fldCharType="separate"/>
      </w:r>
      <w:r>
        <w:rPr>
          <w:rStyle w:val="10"/>
          <w:rFonts w:ascii="Century Schoolbook" w:hAnsi="Century Schoolbook"/>
          <w:spacing w:val="-4"/>
          <w:kern w:val="0"/>
          <w:sz w:val="18"/>
          <w:szCs w:val="18"/>
          <w:u w:val="none"/>
        </w:rPr>
        <w:t>Pan &amp; Liao, 2020</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For instance, when "anti-China demonstrators" and "Tibetan mobs" are translated into " "</w:t>
      </w:r>
      <w:r>
        <w:rPr>
          <w:rFonts w:ascii="Century Schoolbook" w:hAnsi="Century Schoolbook" w:eastAsia="MS Mincho" w:cs="MS Mincho"/>
          <w:spacing w:val="-4"/>
          <w:kern w:val="0"/>
          <w:sz w:val="18"/>
          <w:szCs w:val="18"/>
        </w:rPr>
        <w:t>有人</w:t>
      </w:r>
      <w:r>
        <w:rPr>
          <w:rFonts w:ascii="Century Schoolbook" w:hAnsi="Century Schoolbook" w:cs="Times New Roman"/>
          <w:spacing w:val="-4"/>
          <w:kern w:val="0"/>
          <w:sz w:val="18"/>
          <w:szCs w:val="18"/>
        </w:rPr>
        <w:t xml:space="preserve"> youren (someone)," the negative stance in the original text becomes neutral in the target text. Several scholars have investigated the subject of viewpoint in news translation. According to a search of the Scopus database, seven papers address the topic of position variance in journalistic translation </w:t>
      </w:r>
      <w:r>
        <w:rPr>
          <w:rFonts w:ascii="Century Schoolbook" w:hAnsi="Century Schoolbook" w:cs="Times New Roman"/>
          <w:spacing w:val="-4"/>
          <w:kern w:val="0"/>
          <w:sz w:val="18"/>
          <w:szCs w:val="18"/>
        </w:rPr>
        <w:fldChar w:fldCharType="begin">
          <w:fldData xml:space="preserve">PEVuZE5vdGU+PENpdGU+PEF1dGhvcj5MdW88L0F1dGhvcj48WWVhcj4yMDE1PC9ZZWFyPjxSZWNO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</w:fldData>
        </w:fldChar>
      </w:r>
      <w:r>
        <w:rPr>
          <w:rFonts w:ascii="Century Schoolbook" w:hAnsi="Century Schoolbook" w:cs="Times New Roman"/>
          <w:spacing w:val="-4"/>
          <w:kern w:val="0"/>
          <w:sz w:val="18"/>
          <w:szCs w:val="18"/>
        </w:rPr>
        <w:instrText xml:space="preserve"> ADDIN EN.CITE </w:instrText>
      </w:r>
      <w:r>
        <w:rPr>
          <w:rFonts w:ascii="Century Schoolbook" w:hAnsi="Century Schoolbook" w:cs="Times New Roman"/>
          <w:spacing w:val="-4"/>
          <w:kern w:val="0"/>
          <w:sz w:val="18"/>
          <w:szCs w:val="18"/>
        </w:rPr>
        <w:fldChar w:fldCharType="begin">
          <w:fldData xml:space="preserve">PEVuZE5vdGU+PENpdGU+PEF1dGhvcj5MdW88L0F1dGhvcj48WWVhcj4yMDE1PC9ZZWFyPjxSZWNO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</w:fldData>
        </w:fldChar>
      </w:r>
      <w:r>
        <w:rPr>
          <w:rFonts w:ascii="Century Schoolbook" w:hAnsi="Century Schoolbook" w:cs="Times New Roman"/>
          <w:spacing w:val="-4"/>
          <w:kern w:val="0"/>
          <w:sz w:val="18"/>
          <w:szCs w:val="18"/>
        </w:rPr>
        <w:instrText xml:space="preserve"> ADDIN EN.CITE.DATA </w:instrTex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"_ENREF_23" \o "Luo, 2015 #50" </w:instrText>
      </w:r>
      <w:r>
        <w:fldChar w:fldCharType="separate"/>
      </w:r>
      <w:r>
        <w:rPr>
          <w:rStyle w:val="10"/>
          <w:rFonts w:ascii="Century Schoolbook" w:hAnsi="Century Schoolbook"/>
          <w:spacing w:val="-4"/>
          <w:kern w:val="0"/>
          <w:sz w:val="18"/>
          <w:szCs w:val="18"/>
          <w:u w:val="none"/>
        </w:rPr>
        <w:t>Luo, 2015</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"_ENREF_36" \o "Wu, 2018 #78" </w:instrText>
      </w:r>
      <w:r>
        <w:fldChar w:fldCharType="separate"/>
      </w:r>
      <w:r>
        <w:rPr>
          <w:rStyle w:val="10"/>
          <w:rFonts w:ascii="Century Schoolbook" w:hAnsi="Century Schoolbook"/>
          <w:spacing w:val="-4"/>
          <w:kern w:val="0"/>
          <w:sz w:val="18"/>
          <w:szCs w:val="18"/>
          <w:u w:val="none"/>
        </w:rPr>
        <w:t>Wu, 2018</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"_ENREF_40" \o "Zhang, 2013 #88" </w:instrText>
      </w:r>
      <w:r>
        <w:fldChar w:fldCharType="separate"/>
      </w:r>
      <w:r>
        <w:rPr>
          <w:rStyle w:val="10"/>
          <w:rFonts w:ascii="Century Schoolbook" w:hAnsi="Century Schoolbook"/>
          <w:spacing w:val="-4"/>
          <w:kern w:val="0"/>
          <w:sz w:val="18"/>
          <w:szCs w:val="18"/>
          <w:u w:val="none"/>
        </w:rPr>
        <w:t>Zhang, 2013</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Previous research has examined the stance from a single perspective, either by studying the mediation stance in headline translation from the standpoint of Appraisal Theory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&lt;EndNote&gt;&lt;Cite&gt;&lt;Author&gt;Zhang&lt;/Author&gt;&lt;Year&gt;2013&lt;/Year&gt;&lt;RecNum&gt;88&lt;/RecNum&gt;&lt;DisplayText&gt;(Zhang, 2013)&lt;/DisplayText&gt;&lt;record&gt;&lt;rec-number&gt;88&lt;/rec-number&gt;&lt;foreign-keys&gt;&lt;key app="EN" db-id="v2fz5z02950w9yepr9cxtt0fr2pxrwre9ftf" timestamp="1680534095"&gt;88&lt;/key&gt;&lt;/foreign-keys&gt;&lt;ref-type name="Journal Article"&gt;17&lt;/ref-type&gt;&lt;contributors&gt;&lt;authors&gt;&lt;author&gt;Zhang, Meifang&lt;/author&gt;&lt;/authors&gt;&lt;/contributors&gt;&lt;titles&gt;&lt;title&gt;Stance and mediation in transediting news headlines as paratexts&lt;/title&gt;&lt;secondary-title&gt;Perspectives&lt;/secondary-title&gt;&lt;/titles&gt;&lt;periodical&gt;&lt;full-title&gt;Perspectives&lt;/full-title&gt;&lt;/periodical&gt;&lt;pages&gt;396-411&lt;/pages&gt;&lt;volume&gt;21&lt;/volume&gt;&lt;number&gt;3&lt;/number&gt;&lt;dates&gt;&lt;year&gt;2013&lt;/year&gt;&lt;/dates&gt;&lt;isbn&gt;0907-676X&lt;/isbn&gt;&lt;urls&gt;&lt;/urls&gt;&lt;electronic-resource-num&gt;https://doi.org/10.1080/0907676X.2012.691101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"_ENREF_40" \o "Zhang, 2013 #88" </w:instrText>
      </w:r>
      <w:r>
        <w:fldChar w:fldCharType="separate"/>
      </w:r>
      <w:r>
        <w:rPr>
          <w:rStyle w:val="10"/>
          <w:rFonts w:ascii="Century Schoolbook" w:hAnsi="Century Schoolbook"/>
          <w:sz w:val="18"/>
          <w:szCs w:val="18"/>
          <w:u w:val="none"/>
        </w:rPr>
        <w:t>Zhang, 2013</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or by summarizing the translators' framing tactics from the perspective of Narrative Theory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&lt;EndNote&gt;&lt;Cite&gt;&lt;Author&gt;Wu&lt;/Author&gt;&lt;Year&gt;2018&lt;/Year&gt;&lt;RecNum&gt;78&lt;/RecNum&gt;&lt;DisplayText&gt;(Wu, 2018)&lt;/DisplayText&gt;&lt;record&gt;&lt;rec-number&gt;78&lt;/rec-number&gt;&lt;foreign-keys&gt;&lt;key app="EN" db-id="v2fz5z02950w9yepr9cxtt0fr2pxrwre9ftf" timestamp="1680116268"&gt;78&lt;/key&gt;&lt;/foreign-keys&gt;&lt;ref-type name="Journal Article"&gt;17&lt;/ref-type&gt;&lt;contributors&gt;&lt;authors&gt;&lt;author&gt;Wu, Xiaoping&lt;/author&gt;&lt;/authors&gt;&lt;/contributors&gt;&lt;titles&gt;&lt;title&gt;Framing, reframing and the transformation of stance in news translation: A case study of the translation of news on the China–Japan dispute&lt;/title&gt;&lt;secondary-title&gt;Language and Intercultural Communication&lt;/secondary-title&gt;&lt;/titles&gt;&lt;periodical&gt;&lt;full-title&gt;Language and Intercultural Communication&lt;/full-title&gt;&lt;/periodical&gt;&lt;pages&gt;257-274&lt;/pages&gt;&lt;volume&gt;18&lt;/volume&gt;&lt;number&gt;2&lt;/number&gt;&lt;dates&gt;&lt;year&gt;2018&lt;/year&gt;&lt;/dates&gt;&lt;isbn&gt;1470-8477&lt;/isbn&gt;&lt;urls&gt;&lt;/urls&gt;&lt;electronic-resource-num&gt;https://doi.org/10.1080/14708477.2017.1304951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"_ENREF_36" \o "Wu, 2018 #78" </w:instrText>
      </w:r>
      <w:r>
        <w:fldChar w:fldCharType="separate"/>
      </w:r>
      <w:r>
        <w:rPr>
          <w:rStyle w:val="10"/>
          <w:rFonts w:ascii="Century Schoolbook" w:hAnsi="Century Schoolbook"/>
          <w:sz w:val="18"/>
          <w:szCs w:val="18"/>
          <w:u w:val="none"/>
        </w:rPr>
        <w:t>Wu, 2018</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This method would be useful for examining the translation of brief news headlines. Yet, limitations would become apparent when studying the translation of larger news items. The benefits of Narrative Theory might be readily proven by combining the framing tactics of lengthy translation papers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&lt;EndNote&gt;&lt;Cite&gt;&lt;Author&gt;Wu&lt;/Author&gt;&lt;Year&gt;2018&lt;/Year&gt;&lt;RecNum&gt;78&lt;/RecNum&gt;&lt;DisplayText&gt;(Wu, 2018)&lt;/DisplayText&gt;&lt;record&gt;&lt;rec-number&gt;78&lt;/rec-number&gt;&lt;foreign-keys&gt;&lt;key app="EN" db-id="v2fz5z02950w9yepr9cxtt0fr2pxrwre9ftf" timestamp="1680116268"&gt;78&lt;/key&gt;&lt;/foreign-keys&gt;&lt;ref-type name="Journal Article"&gt;17&lt;/ref-type&gt;&lt;contributors&gt;&lt;authors&gt;&lt;author&gt;Wu, Xiaoping&lt;/author&gt;&lt;/authors&gt;&lt;/contributors&gt;&lt;titles&gt;&lt;title&gt;Framing, reframing and the transformation of stance in news translation: A case study of the translation of news on the China–Japan dispute&lt;/title&gt;&lt;secondary-title&gt;Language and Intercultural Communication&lt;/secondary-title&gt;&lt;/titles&gt;&lt;periodical&gt;&lt;full-title&gt;Language and Intercultural Communication&lt;/full-title&gt;&lt;/periodical&gt;&lt;pages&gt;257-274&lt;/pages&gt;&lt;volume&gt;18&lt;/volume&gt;&lt;number&gt;2&lt;/number&gt;&lt;dates&gt;&lt;year&gt;2018&lt;/year&gt;&lt;/dates&gt;&lt;isbn&gt;1470-8477&lt;/isbn&gt;&lt;urls&gt;&lt;/urls&gt;&lt;electronic-resource-num&gt;https://doi.org/10.1080/14708477.2017.1304951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"_ENREF_36" \o "Wu, 2018 #78" </w:instrText>
      </w:r>
      <w:r>
        <w:fldChar w:fldCharType="separate"/>
      </w:r>
      <w:r>
        <w:rPr>
          <w:rStyle w:val="10"/>
          <w:rFonts w:ascii="Century Schoolbook" w:hAnsi="Century Schoolbook"/>
          <w:sz w:val="18"/>
          <w:szCs w:val="18"/>
          <w:u w:val="none"/>
        </w:rPr>
        <w:t>Wu, 2018</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Therefore, it is not prudent to ignore the virtues of Appraisal Theory, particularly in determining the minute adjustments in position. Because researchers may easily determine stance variation with the aid of the graduation subsystem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&lt;EndNote&gt;&lt;Cite&gt;&lt;Author&gt;Martin&lt;/Author&gt;&lt;Year&gt;2005&lt;/Year&gt;&lt;RecNum&gt;53&lt;/RecNum&gt;&lt;DisplayText&gt;(Martin &amp;amp; White, 2005)&lt;/DisplayText&gt;&lt;record&gt;&lt;rec-number&gt;53&lt;/rec-number&gt;&lt;foreign-keys&gt;&lt;key app="EN" db-id="v2fz5z02950w9yepr9cxtt0fr2pxrwre9ftf" timestamp="1680115034"&gt;53&lt;/key&gt;&lt;/foreign-keys&gt;&lt;ref-type name="Book"&gt;6&lt;/ref-type&gt;&lt;contributors&gt;&lt;authors&gt;&lt;author&gt;Martin, JR&lt;/author&gt;&lt;author&gt;White, Peter Robert Rupert&lt;/author&gt;&lt;/authors&gt;&lt;/contributors&gt;&lt;titles&gt;&lt;title&gt;The Language of Evaluation: Appraisal in English&lt;/title&gt;&lt;/titles&gt;&lt;dates&gt;&lt;year&gt;2005&lt;/year&gt;&lt;/dates&gt;&lt;publisher&gt;Palgrave MacMillan&lt;/publisher&gt;&lt;isbn&gt;140390409X&lt;/isbn&gt;&lt;urls&gt;&lt;related-urls&gt;&lt;url&gt;https://hekyll.services.adelaide.edu.au/dspace/handle/2440/36397&lt;/url&gt;&lt;/related-urls&gt;&lt;/urls&gt;&lt;/record&gt;&lt;/Cite&gt;&lt;/EndNote&gt;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"_ENREF_24" \o "Martin, 2005 #53" </w:instrText>
      </w:r>
      <w:r>
        <w:fldChar w:fldCharType="separate"/>
      </w:r>
      <w:r>
        <w:rPr>
          <w:rStyle w:val="10"/>
          <w:rFonts w:ascii="Century Schoolbook" w:hAnsi="Century Schoolbook"/>
          <w:sz w:val="18"/>
          <w:szCs w:val="18"/>
          <w:u w:val="none"/>
        </w:rPr>
        <w:t>Martin &amp; White, 2005</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combining these two methodologies, referring to the Narrative Theory and the Appraisal Theory, would be a reasonable attempt to analyze the position and framing in journalistic translation. Unfortunately, most of these previous studies only utilize a single theory, such as Narrative Theory.</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 xml:space="preserve">Two articles </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&lt;EndNote&gt;&lt;Cite&gt;&lt;Author&gt;Boéri&lt;/Author&gt;&lt;Year&gt;2020&lt;/Year&gt;&lt;RecNum&gt;12&lt;/RecNum&gt;&lt;DisplayText&gt;(Boéri &amp;amp; Fattah, 2020; Pan &amp;amp; Liao, 2020)&lt;/DisplayText&gt;&lt;record&gt;&lt;rec-number&gt;12&lt;/rec-number&gt;&lt;foreign-keys&gt;&lt;key app="EN" db-id="v2fz5z02950w9yepr9cxtt0fr2pxrwre9ftf" timestamp="1680106052"&gt;12&lt;/key&gt;&lt;/foreign-keys&gt;&lt;ref-type name="Journal Article"&gt;17&lt;/ref-type&gt;&lt;contributors&gt;&lt;authors&gt;&lt;author&gt;Boéri, Julie&lt;/author&gt;&lt;author&gt;Fattah, Ashraf&lt;/author&gt;&lt;/authors&gt;&lt;/contributors&gt;&lt;titles&gt;&lt;title&gt;Manipulation of translation in hard news reporting on the Gulf crisis: combining narrative and appraisal&lt;/title&gt;&lt;secondary-title&gt;Meta&lt;/secondary-title&gt;&lt;/titles&gt;&lt;periodical&gt;&lt;full-title&gt;Meta&lt;/full-title&gt;&lt;/periodical&gt;&lt;pages&gt;73-99&lt;/pages&gt;&lt;volume&gt;65&lt;/volume&gt;&lt;number&gt;1&lt;/number&gt;&lt;dates&gt;&lt;year&gt;2020&lt;/year&gt;&lt;/dates&gt;&lt;isbn&gt;0026-0452&lt;/isbn&gt;&lt;urls&gt;&lt;/urls&gt;&lt;electronic-resource-num&gt;https://doi.org/10.7202/1073637ar&lt;/electronic-resource-num&gt;&lt;/record&gt;&lt;/Cite&gt;&lt;Cite&gt;&lt;Author&gt;Pan&lt;/Author&gt;&lt;Year&gt;2020&lt;/Year&gt;&lt;RecNum&gt;87&lt;/RecNum&gt;&lt;record&gt;&lt;rec-number&gt;87&lt;/rec-number&gt;&lt;foreign-keys&gt;&lt;key app="EN" db-id="v2fz5z02950w9yepr9cxtt0fr2pxrwre9ftf" timestamp="1680532513"&gt;87&lt;/key&gt;&lt;/foreign-keys&gt;&lt;ref-type name="Journal Article"&gt;17&lt;/ref-type&gt;&lt;contributors&gt;&lt;authors&gt;&lt;author&gt;Pan, Li&lt;/author&gt;&lt;author&gt;Liao, Sixin&lt;/author&gt;&lt;/authors&gt;&lt;/contributors&gt;&lt;titles&gt;&lt;title&gt;News translation of reported conflicts: a corpus-based account of positioning&lt;/title&gt;&lt;secondary-title&gt;Perspectives&lt;/secondary-title&gt;&lt;/titles&gt;&lt;periodical&gt;&lt;full-title&gt;Perspectives&lt;/full-title&gt;&lt;/periodical&gt;&lt;pages&gt;722-739&lt;/pages&gt;&lt;volume&gt;29&lt;/volume&gt;&lt;number&gt;5&lt;/number&gt;&lt;dates&gt;&lt;year&gt;2020&lt;/year&gt;&lt;/dates&gt;&lt;isbn&gt;0907-676X&lt;/isbn&gt;&lt;urls&gt;&lt;/urls&gt;&lt;electronic-resource-num&gt;https://doi.org/10.1080/0907676X.2020.1792519&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"_ENREF_9" \o "Boéri, 2020 #12" </w:instrText>
      </w:r>
      <w:r>
        <w:fldChar w:fldCharType="separate"/>
      </w:r>
      <w:r>
        <w:rPr>
          <w:rStyle w:val="10"/>
          <w:rFonts w:ascii="Century Schoolbook" w:hAnsi="Century Schoolbook"/>
          <w:spacing w:val="-4"/>
          <w:kern w:val="0"/>
          <w:sz w:val="18"/>
          <w:szCs w:val="18"/>
          <w:u w:val="none"/>
        </w:rPr>
        <w:t>Boéri &amp; Fattah, 2020</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"_ENREF_27" \o "Pan, 2020 #87" </w:instrText>
      </w:r>
      <w:r>
        <w:fldChar w:fldCharType="separate"/>
      </w:r>
      <w:r>
        <w:rPr>
          <w:rStyle w:val="10"/>
          <w:rFonts w:ascii="Century Schoolbook" w:hAnsi="Century Schoolbook"/>
          <w:spacing w:val="-4"/>
          <w:kern w:val="0"/>
          <w:sz w:val="18"/>
          <w:szCs w:val="18"/>
          <w:u w:val="none"/>
        </w:rPr>
        <w:t>Pan &amp; Liao, 2020</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have combined Appraisal Theory and Narrative Theory. </w:t>
      </w:r>
      <w:r>
        <w:fldChar w:fldCharType="begin"/>
      </w:r>
      <w:r>
        <w:instrText xml:space="preserve"> HYPERLINK \l "_ENREF_27" \o "Pan, 2020 #87" </w:instrText>
      </w:r>
      <w:r>
        <w:fldChar w:fldCharType="separate"/>
      </w:r>
      <w:r>
        <w:rPr>
          <w:rStyle w:val="10"/>
          <w:rFonts w:ascii="Century Schoolbook" w:hAnsi="Century Schoolbook"/>
          <w:spacing w:val="-4"/>
          <w:kern w:val="0"/>
          <w:sz w:val="18"/>
          <w:szCs w:val="18"/>
          <w:u w:val="none"/>
        </w:rPr>
        <w:t>Pan and Liao (2020)</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AuthorYear="1"&gt;&lt;Author&gt;Pan&lt;/Author&gt;&lt;Year&gt;2020&lt;/Year&gt;&lt;RecNum&gt;87&lt;/RecNum&gt;&lt;DisplayText&gt;Pan and Liao (2020)&lt;/DisplayText&gt;&lt;record&gt;&lt;rec-number&gt;87&lt;/rec-number&gt;&lt;foreign-keys&gt;&lt;key app="EN" db-id="v2fz5z02950w9yepr9cxtt0fr2pxrwre9ftf" timestamp="1680532513"&gt;87&lt;/key&gt;&lt;/foreign-keys&gt;&lt;ref-type name="Journal Article"&gt;17&lt;/ref-type&gt;&lt;contributors&gt;&lt;authors&gt;&lt;author&gt;Pan, Li&lt;/author&gt;&lt;author&gt;Liao, Sixin&lt;/author&gt;&lt;/authors&gt;&lt;/contributors&gt;&lt;titles&gt;&lt;title&gt;News translation of reported conflicts: a corpus-based account of positioning&lt;/title&gt;&lt;secondary-title&gt;Perspectives&lt;/secondary-title&gt;&lt;/titles&gt;&lt;periodical&gt;&lt;full-title&gt;Perspectives&lt;/full-title&gt;&lt;/periodical&gt;&lt;pages&gt;722-739&lt;/pages&gt;&lt;volume&gt;29&lt;/volume&gt;&lt;number&gt;5&lt;/number&gt;&lt;dates&gt;&lt;year&gt;2020&lt;/year&gt;&lt;/dates&gt;&lt;isbn&gt;0907-676X&lt;/isbn&gt;&lt;urls&gt;&lt;/urls&gt;&lt;electronic-resource-num&gt;https://doi.org/10.1080/0907676X.2020.1792519&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utilized credible scientific methodologies to investigate the two topics in a single study. However, Pan did not investigate the framing strategy of selective appropriation in her study, leaving some potential research avenues for the present investigation. To complete Pan's research on attitude and framing strategy, the present study will investigate the selective appropriation and stance in journalistic translation.</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Moreover, both research studied the translation of political news, such as the 2008 Tibet riots and the 2017 Gulf crisis. There is no other attempt to analyze the translation of sports news using integrated theories. Using two theories, Appraisal Theory, and Narrative Theory, to investigate the translation of sports news gave this study significance.</w:t>
      </w:r>
    </w:p>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2.</w:t>
      </w:r>
      <w:r>
        <w:rPr>
          <w:rFonts w:ascii="Century Schoolbook" w:hAnsi="Century Schoolbook" w:cs="Times New Roman"/>
          <w:b/>
          <w:bCs/>
          <w:sz w:val="24"/>
          <w:szCs w:val="24"/>
        </w:rPr>
        <w:tab/>
      </w:r>
      <w:r>
        <w:rPr>
          <w:rFonts w:ascii="Century Schoolbook" w:hAnsi="Century Schoolbook" w:cs="Times New Roman"/>
          <w:b/>
          <w:bCs/>
          <w:sz w:val="24"/>
          <w:szCs w:val="24"/>
        </w:rPr>
        <w:t>News Headlines Translation</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 xml:space="preserve">Previous works have explored the fundamental roles of an effective news headline. The two primary functions of producing news headlines, according to </w:t>
      </w:r>
      <w:r>
        <w:fldChar w:fldCharType="begin"/>
      </w:r>
      <w:r>
        <w:instrText xml:space="preserve"> HYPERLINK \l "_ENREF_7" \o "Bell, 1991 #89" </w:instrText>
      </w:r>
      <w:r>
        <w:fldChar w:fldCharType="separate"/>
      </w:r>
      <w:r>
        <w:rPr>
          <w:rStyle w:val="10"/>
          <w:rFonts w:ascii="Century Schoolbook" w:hAnsi="Century Schoolbook"/>
          <w:spacing w:val="-4"/>
          <w:kern w:val="0"/>
          <w:sz w:val="18"/>
          <w:szCs w:val="18"/>
          <w:u w:val="none"/>
        </w:rPr>
        <w:t>Bell (1991)</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AuthorYear="1"&gt;&lt;Author&gt;Bell&lt;/Author&gt;&lt;Year&gt;1991&lt;/Year&gt;&lt;RecNum&gt;89&lt;/RecNum&gt;&lt;DisplayText&gt;Bell (1991)&lt;/DisplayText&gt;&lt;record&gt;&lt;rec-number&gt;89&lt;/rec-number&gt;&lt;foreign-keys&gt;&lt;key app="EN" db-id="v2fz5z02950w9yepr9cxtt0fr2pxrwre9ftf" timestamp="1680534309"&gt;89&lt;/key&gt;&lt;/foreign-keys&gt;&lt;ref-type name="Book"&gt;6&lt;/ref-type&gt;&lt;contributors&gt;&lt;authors&gt;&lt;author&gt;Bell, Allan&lt;/author&gt;&lt;/authors&gt;&lt;/contributors&gt;&lt;titles&gt;&lt;title&gt;The language of news media&lt;/title&gt;&lt;/titles&gt;&lt;dates&gt;&lt;year&gt;1991&lt;/year&gt;&lt;/dates&gt;&lt;publisher&gt;Blackwell Oxford&lt;/publisher&gt;&lt;isbn&gt;0631164340&lt;/isbn&gt;&lt;urls&gt;&lt;/urls&gt;&lt;/record&gt;&lt;/Cite&gt;&lt;/EndNote&gt;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are to summarize the news events and to interest the reader. On the strategies used to create a good news headline, </w:t>
      </w:r>
      <w:r>
        <w:fldChar w:fldCharType="begin"/>
      </w:r>
      <w:r>
        <w:instrText xml:space="preserve"> HYPERLINK \l "_ENREF_8" \o "Bell, 1998 #90" </w:instrText>
      </w:r>
      <w:r>
        <w:fldChar w:fldCharType="separate"/>
      </w:r>
      <w:r>
        <w:rPr>
          <w:rStyle w:val="10"/>
          <w:rFonts w:ascii="Century Schoolbook" w:hAnsi="Century Schoolbook"/>
          <w:spacing w:val="-4"/>
          <w:kern w:val="0"/>
          <w:sz w:val="18"/>
          <w:szCs w:val="18"/>
          <w:u w:val="none"/>
        </w:rPr>
        <w:t>Bell and Garrett (1998)</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AuthorYear="1"&gt;&lt;Author&gt;Bell&lt;/Author&gt;&lt;Year&gt;1998&lt;/Year&gt;&lt;RecNum&gt;90&lt;/RecNum&gt;&lt;DisplayText&gt;Bell and Garrett (1998)&lt;/DisplayText&gt;&lt;record&gt;&lt;rec-number&gt;90&lt;/rec-number&gt;&lt;foreign-keys&gt;&lt;key app="EN" db-id="v2fz5z02950w9yepr9cxtt0fr2pxrwre9ftf" timestamp="1680534405"&gt;90&lt;/key&gt;&lt;/foreign-keys&gt;&lt;ref-type name="Book"&gt;6&lt;/ref-type&gt;&lt;contributors&gt;&lt;authors&gt;&lt;author&gt;Bell, Allan&lt;/author&gt;&lt;author&gt;Garrett, Peter Donald&lt;/author&gt;&lt;/authors&gt;&lt;/contributors&gt;&lt;titles&gt;&lt;title&gt;Approaches to media discourse&lt;/title&gt;&lt;/titles&gt;&lt;dates&gt;&lt;year&gt;1998&lt;/year&gt;&lt;/dates&gt;&lt;publisher&gt;Wiley-Blackwell&lt;/publisher&gt;&lt;isbn&gt;0631198881&lt;/isbn&gt;&lt;urls&gt;&lt;/urls&gt;&lt;/record&gt;&lt;/Cite&gt;&lt;/EndNote&gt;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suggested that uncertainty would pique the reader's curiosity. In addition, </w:t>
      </w:r>
      <w:r>
        <w:fldChar w:fldCharType="begin"/>
      </w:r>
      <w:r>
        <w:instrText xml:space="preserve"> HYPERLINK \l "_ENREF_7" \o "Bell, 1991 #89" </w:instrText>
      </w:r>
      <w:r>
        <w:fldChar w:fldCharType="separate"/>
      </w:r>
      <w:r>
        <w:rPr>
          <w:rStyle w:val="10"/>
          <w:rFonts w:ascii="Century Schoolbook" w:hAnsi="Century Schoolbook"/>
          <w:spacing w:val="-4"/>
          <w:kern w:val="0"/>
          <w:sz w:val="18"/>
          <w:szCs w:val="18"/>
          <w:u w:val="none"/>
        </w:rPr>
        <w:t>Bell (1991)</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AuthorYear="1"&gt;&lt;Author&gt;Bell&lt;/Author&gt;&lt;Year&gt;1991&lt;/Year&gt;&lt;RecNum&gt;89&lt;/RecNum&gt;&lt;DisplayText&gt;Bell (1991)&lt;/DisplayText&gt;&lt;record&gt;&lt;rec-number&gt;89&lt;/rec-number&gt;&lt;foreign-keys&gt;&lt;key app="EN" db-id="v2fz5z02950w9yepr9cxtt0fr2pxrwre9ftf" timestamp="1680534309"&gt;89&lt;/key&gt;&lt;/foreign-keys&gt;&lt;ref-type name="Book"&gt;6&lt;/ref-type&gt;&lt;contributors&gt;&lt;authors&gt;&lt;author&gt;Bell, Allan&lt;/author&gt;&lt;/authors&gt;&lt;/contributors&gt;&lt;titles&gt;&lt;title&gt;The language of news media&lt;/title&gt;&lt;/titles&gt;&lt;dates&gt;&lt;year&gt;1991&lt;/year&gt;&lt;/dates&gt;&lt;publisher&gt;Blackwell Oxford&lt;/publisher&gt;&lt;isbn&gt;0631164340&lt;/isbn&gt;&lt;urls&gt;&lt;/urls&gt;&lt;/record&gt;&lt;/Cite&gt;&lt;/EndNote&gt;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noted that alliteration and puns were common techniques for generating news headlines. In addition, several researchers </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&lt;EndNote&gt;&lt;Cite&gt;&lt;Author&gt;Hatim&lt;/Author&gt;&lt;Year&gt;2005&lt;/Year&gt;&lt;RecNum&gt;39&lt;/RecNum&gt;&lt;DisplayText&gt;(Hatim &amp;amp; Mason, 2005; Spoonley, Bedford, &amp;amp; Macpherson, 2003)&lt;/DisplayText&gt;&lt;record&gt;&lt;rec-number&gt;39&lt;/rec-number&gt;&lt;foreign-keys&gt;&lt;key app="EN" db-id="v2fz5z02950w9yepr9cxtt0fr2pxrwre9ftf" timestamp="1680112779"&gt;39&lt;/key&gt;&lt;/foreign-keys&gt;&lt;ref-type name="Book"&gt;6&lt;/ref-type&gt;&lt;contributors&gt;&lt;authors&gt;&lt;author&gt;Hatim, Basil&lt;/author&gt;&lt;author&gt;Mason, Ian&lt;/author&gt;&lt;/authors&gt;&lt;/contributors&gt;&lt;titles&gt;&lt;title&gt;The Translator As Communicator&lt;/title&gt;&lt;/titles&gt;&lt;dates&gt;&lt;year&gt;2005&lt;/year&gt;&lt;/dates&gt;&lt;publisher&gt;Routledge&lt;/publisher&gt;&lt;isbn&gt;0415117372&lt;/isbn&gt;&lt;urls&gt;&lt;/urls&gt;&lt;electronic-resource-num&gt;https://doi.org/10.4324/9780203992722&lt;/electronic-resource-num&gt;&lt;/record&gt;&lt;/Cite&gt;&lt;Cite&gt;&lt;Author&gt;Spoonley&lt;/Author&gt;&lt;Year&gt;2003&lt;/Year&gt;&lt;RecNum&gt;68&lt;/RecNum&gt;&lt;record&gt;&lt;rec-number&gt;68&lt;/rec-number&gt;&lt;foreign-keys&gt;&lt;key app="EN" db-id="v2fz5z02950w9yepr9cxtt0fr2pxrwre9ftf" timestamp="1680115973"&gt;68&lt;/key&gt;&lt;/foreign-keys&gt;&lt;ref-type name="Journal Article"&gt;17&lt;/ref-type&gt;&lt;contributors&gt;&lt;authors&gt;&lt;author&gt;Spoonley, Paul&lt;/author&gt;&lt;author&gt;Bedford, Richard&lt;/author&gt;&lt;author&gt;Macpherson, Cluny&lt;/author&gt;&lt;/authors&gt;&lt;/contributors&gt;&lt;titles&gt;&lt;title&gt;Divided loyalties and fractured sovereignty: Transnationalism and the nation-state in Aotearoa/New Zealand&lt;/title&gt;&lt;secondary-title&gt;Journal of Ethnic and Migration Studies&lt;/secondary-title&gt;&lt;/titles&gt;&lt;periodical&gt;&lt;full-title&gt;Journal of Ethnic and Migration Studies&lt;/full-title&gt;&lt;/periodical&gt;&lt;pages&gt;27-46&lt;/pages&gt;&lt;volume&gt;29&lt;/volume&gt;&lt;number&gt;1&lt;/number&gt;&lt;dates&gt;&lt;year&gt;2003&lt;/year&gt;&lt;/dates&gt;&lt;isbn&gt;1369-183X&lt;/isbn&gt;&lt;urls&gt;&lt;/urls&gt;&lt;electronic-resource-num&gt;https://doi.org/10.1080/1369183032000076704&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"_ENREF_17" \o "Hatim, 2005 #39" </w:instrText>
      </w:r>
      <w:r>
        <w:fldChar w:fldCharType="separate"/>
      </w:r>
      <w:r>
        <w:rPr>
          <w:rStyle w:val="10"/>
          <w:rFonts w:ascii="Century Schoolbook" w:hAnsi="Century Schoolbook"/>
          <w:spacing w:val="-4"/>
          <w:kern w:val="0"/>
          <w:sz w:val="18"/>
          <w:szCs w:val="18"/>
          <w:u w:val="none"/>
        </w:rPr>
        <w:t>Hatim &amp; Mason, 2005</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 xml:space="preserve">; </w:t>
      </w:r>
      <w:r>
        <w:fldChar w:fldCharType="begin"/>
      </w:r>
      <w:r>
        <w:instrText xml:space="preserve"> HYPERLINK \l "_ENREF_32" \o "Spoonley, 2003 #68" </w:instrText>
      </w:r>
      <w:r>
        <w:fldChar w:fldCharType="separate"/>
      </w:r>
      <w:r>
        <w:rPr>
          <w:rStyle w:val="10"/>
          <w:rFonts w:ascii="Century Schoolbook" w:hAnsi="Century Schoolbook"/>
          <w:spacing w:val="-4"/>
          <w:kern w:val="0"/>
          <w:sz w:val="18"/>
          <w:szCs w:val="18"/>
          <w:u w:val="none"/>
        </w:rPr>
        <w:t>Spoonley, Bedford, &amp; Macpherson, 2003</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noted that the relationship between news headlines and stance was a significant function. According to </w:t>
      </w:r>
      <w:r>
        <w:fldChar w:fldCharType="begin"/>
      </w:r>
      <w:r>
        <w:instrText xml:space="preserve"> HYPERLINK \l "_ENREF_32" \o "Spoonley, 2003 #68" </w:instrText>
      </w:r>
      <w:r>
        <w:fldChar w:fldCharType="separate"/>
      </w:r>
      <w:r>
        <w:rPr>
          <w:rStyle w:val="10"/>
          <w:rFonts w:ascii="Century Schoolbook" w:hAnsi="Century Schoolbook"/>
          <w:spacing w:val="-4"/>
          <w:kern w:val="0"/>
          <w:sz w:val="18"/>
          <w:szCs w:val="18"/>
          <w:u w:val="none"/>
        </w:rPr>
        <w:t>Spoonley et al. (2003)</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AuthorYear="1"&gt;&lt;Author&gt;Spoonley&lt;/Author&gt;&lt;Year&gt;2003&lt;/Year&gt;&lt;RecNum&gt;68&lt;/RecNum&gt;&lt;DisplayText&gt;Spoonley et al. (2003)&lt;/DisplayText&gt;&lt;record&gt;&lt;rec-number&gt;68&lt;/rec-number&gt;&lt;foreign-keys&gt;&lt;key app="EN" db-id="v2fz5z02950w9yepr9cxtt0fr2pxrwre9ftf" timestamp="1680115973"&gt;68&lt;/key&gt;&lt;/foreign-keys&gt;&lt;ref-type name="Journal Article"&gt;17&lt;/ref-type&gt;&lt;contributors&gt;&lt;authors&gt;&lt;author&gt;Spoonley, Paul&lt;/author&gt;&lt;author&gt;Bedford, Richard&lt;/author&gt;&lt;author&gt;Macpherson, Cluny&lt;/author&gt;&lt;/authors&gt;&lt;/contributors&gt;&lt;titles&gt;&lt;title&gt;Divided loyalties and fractured sovereignty: Transnationalism and the nation-state in Aotearoa/New Zealand&lt;/title&gt;&lt;secondary-title&gt;Journal of Ethnic and Migration Studies&lt;/secondary-title&gt;&lt;/titles&gt;&lt;periodical&gt;&lt;full-title&gt;Journal of Ethnic and Migration Studies&lt;/full-title&gt;&lt;/periodical&gt;&lt;pages&gt;27-46&lt;/pages&gt;&lt;volume&gt;29&lt;/volume&gt;&lt;number&gt;1&lt;/number&gt;&lt;dates&gt;&lt;year&gt;2003&lt;/year&gt;&lt;/dates&gt;&lt;isbn&gt;1369-183X&lt;/isbn&gt;&lt;urls&gt;&lt;/urls&gt;&lt;electronic-resource-num&gt;https://doi.org/10.1080/1369183032000076704&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news headlines provide a concise and informative indicator of the newsstand's viewpoint. In addition, </w:t>
      </w:r>
      <w:r>
        <w:fldChar w:fldCharType="begin"/>
      </w:r>
      <w:r>
        <w:instrText xml:space="preserve"> HYPERLINK \l "_ENREF_17" \o "Hatim, 2005 #39" </w:instrText>
      </w:r>
      <w:r>
        <w:fldChar w:fldCharType="separate"/>
      </w:r>
      <w:r>
        <w:rPr>
          <w:rStyle w:val="10"/>
          <w:rFonts w:ascii="Century Schoolbook" w:hAnsi="Century Schoolbook"/>
          <w:spacing w:val="-4"/>
          <w:kern w:val="0"/>
          <w:sz w:val="18"/>
          <w:szCs w:val="18"/>
          <w:u w:val="none"/>
        </w:rPr>
        <w:t>Hatim and Mason (2005)</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 AuthorYear="1"&gt;&lt;Author&gt;Hatim&lt;/Author&gt;&lt;Year&gt;2005&lt;/Year&gt;&lt;RecNum&gt;39&lt;/RecNum&gt;&lt;DisplayText&gt;Hatim and Mason (2005)&lt;/DisplayText&gt;&lt;record&gt;&lt;rec-number&gt;39&lt;/rec-number&gt;&lt;foreign-keys&gt;&lt;key app="EN" db-id="v2fz5z02950w9yepr9cxtt0fr2pxrwre9ftf" timestamp="1680112779"&gt;39&lt;/key&gt;&lt;/foreign-keys&gt;&lt;ref-type name="Book"&gt;6&lt;/ref-type&gt;&lt;contributors&gt;&lt;authors&gt;&lt;author&gt;Hatim, Basil&lt;/author&gt;&lt;author&gt;Mason, Ian&lt;/author&gt;&lt;/authors&gt;&lt;/contributors&gt;&lt;titles&gt;&lt;title&gt;The Translator As Communicator&lt;/title&gt;&lt;/titles&gt;&lt;dates&gt;&lt;year&gt;2005&lt;/year&gt;&lt;/dates&gt;&lt;publisher&gt;Routledge&lt;/publisher&gt;&lt;isbn&gt;0415117372&lt;/isbn&gt;&lt;urls&gt;&lt;/urls&gt;&lt;electronic-resource-num&gt;https://doi.org/10.4324/9780203992722&lt;/electronic-resource-num&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observed that a shift in posture occurred during the translation of news headlines from their supposed helpful content to a more prejudiced readership.</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There are various studies involving the translation of news headlines. </w:t>
      </w:r>
      <w:r>
        <w:fldChar w:fldCharType="begin"/>
      </w:r>
      <w:r>
        <w:instrText xml:space="preserve"> HYPERLINK \l "_ENREF_34" \o "Valdeón, 2007 #74" </w:instrText>
      </w:r>
      <w:r>
        <w:fldChar w:fldCharType="separate"/>
      </w:r>
      <w:r>
        <w:rPr>
          <w:rStyle w:val="10"/>
          <w:rFonts w:ascii="Century Schoolbook" w:hAnsi="Century Schoolbook"/>
          <w:sz w:val="18"/>
          <w:szCs w:val="18"/>
          <w:u w:val="none"/>
        </w:rPr>
        <w:t>Valdeón (2007)</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AuthorYear="1"&gt;&lt;Author&gt;Valdeón&lt;/Author&gt;&lt;Year&gt;2007&lt;/Year&gt;&lt;RecNum&gt;74&lt;/RecNum&gt;&lt;DisplayText&gt;Valdeón (2007)&lt;/DisplayText&gt;&lt;record&gt;&lt;rec-number&gt;74&lt;/rec-number&gt;&lt;foreign-keys&gt;&lt;key app="EN" db-id="v2fz5z02950w9yepr9cxtt0fr2pxrwre9ftf" timestamp="1680116161"&gt;74&lt;/key&gt;&lt;/foreign-keys&gt;&lt;ref-type name="Journal Article"&gt;17&lt;/ref-type&gt;&lt;contributors&gt;&lt;authors&gt;&lt;author&gt;Valdeón, Roberto A&lt;/author&gt;&lt;/authors&gt;&lt;/contributors&gt;&lt;titles&gt;&lt;title&gt;Translating news from the inner circle: Imposing regularity across languages&lt;/title&gt;&lt;secondary-title&gt;Quaderns: revista de traducció&lt;/secondary-title&gt;&lt;/titles&gt;&lt;periodical&gt;&lt;full-title&gt;Quaderns: revista de traducció&lt;/full-title&gt;&lt;/periodical&gt;&lt;pages&gt;155-167&lt;/pages&gt;&lt;dates&gt;&lt;year&gt;2007&lt;/year&gt;&lt;/dates&gt;&lt;isbn&gt;2014-9735&lt;/isbn&gt;&lt;urls&gt;&lt;related-urls&gt;&lt;url&gt;https://www.raco.cat/index.php/quadernstraduccio/article/view/70322&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determined that 'informative' and 'persuasive' were the two primary purposes of news headlines and evaluated the structure of English internet news headlines from BBC, CNN, and Reuters. </w:t>
      </w:r>
      <w:r>
        <w:fldChar w:fldCharType="begin"/>
      </w:r>
      <w:r>
        <w:instrText xml:space="preserve"> HYPERLINK \l "_ENREF_34" \o "Valdeón, 2007 #74" </w:instrText>
      </w:r>
      <w:r>
        <w:fldChar w:fldCharType="separate"/>
      </w:r>
      <w:r>
        <w:rPr>
          <w:rStyle w:val="10"/>
          <w:rFonts w:ascii="Century Schoolbook" w:hAnsi="Century Schoolbook"/>
          <w:sz w:val="18"/>
          <w:szCs w:val="18"/>
          <w:u w:val="none"/>
        </w:rPr>
        <w:t>Valdeón (2007)</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AuthorYear="1"&gt;&lt;Author&gt;Valdeón&lt;/Author&gt;&lt;Year&gt;2007&lt;/Year&gt;&lt;RecNum&gt;74&lt;/RecNum&gt;&lt;DisplayText&gt;Valdeón (2007)&lt;/DisplayText&gt;&lt;record&gt;&lt;rec-number&gt;74&lt;/rec-number&gt;&lt;foreign-keys&gt;&lt;key app="EN" db-id="v2fz5z02950w9yepr9cxtt0fr2pxrwre9ftf" timestamp="1680116161"&gt;74&lt;/key&gt;&lt;/foreign-keys&gt;&lt;ref-type name="Journal Article"&gt;17&lt;/ref-type&gt;&lt;contributors&gt;&lt;authors&gt;&lt;author&gt;Valdeón, Roberto A&lt;/author&gt;&lt;/authors&gt;&lt;/contributors&gt;&lt;titles&gt;&lt;title&gt;Translating news from the inner circle: Imposing regularity across languages&lt;/title&gt;&lt;secondary-title&gt;Quaderns: revista de traducció&lt;/secondary-title&gt;&lt;/titles&gt;&lt;periodical&gt;&lt;full-title&gt;Quaderns: revista de traducció&lt;/full-title&gt;&lt;/periodical&gt;&lt;pages&gt;155-167&lt;/pages&gt;&lt;dates&gt;&lt;year&gt;2007&lt;/year&gt;&lt;/dates&gt;&lt;isbn&gt;2014-9735&lt;/isbn&gt;&lt;urls&gt;&lt;related-urls&gt;&lt;url&gt;https://www.raco.cat/index.php/quadernstraduccio/article/view/70322&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argued that the form of translated news headlines would be altered since translators must consider the target language readership. Valdeón's findings mirrored those of a previous scholar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&lt;EndNote&gt;&lt;Cite&gt;&lt;Author&gt;Jakobson&lt;/Author&gt;&lt;Year&gt;1959&lt;/Year&gt;&lt;RecNum&gt;42&lt;/RecNum&gt;&lt;DisplayText&gt;(Jakobson, 1959)&lt;/DisplayText&gt;&lt;record&gt;&lt;rec-number&gt;42&lt;/rec-number&gt;&lt;foreign-keys&gt;&lt;key app="EN" db-id="v2fz5z02950w9yepr9cxtt0fr2pxrwre9ftf" timestamp="1680113120"&gt;42&lt;/key&gt;&lt;/foreign-keys&gt;&lt;ref-type name="Journal Article"&gt;17&lt;/ref-type&gt;&lt;contributors&gt;&lt;authors&gt;&lt;author&gt;Jakobson, Roman&lt;/author&gt;&lt;/authors&gt;&lt;/contributors&gt;&lt;titles&gt;&lt;title&gt;Linguistic Glosses to Goldstein&amp;apos;s&amp;apos; Wortbegriff&amp;apos;&lt;/title&gt;&lt;secondary-title&gt;Journal of individual psychology&lt;/secondary-title&gt;&lt;/titles&gt;&lt;periodical&gt;&lt;full-title&gt;Journal of individual psychology&lt;/full-title&gt;&lt;/periodical&gt;&lt;pages&gt;62&lt;/pages&gt;&lt;volume&gt;15&lt;/volume&gt;&lt;number&gt;1&lt;/number&gt;&lt;dates&gt;&lt;year&gt;1959&lt;/year&gt;&lt;/dates&gt;&lt;isbn&gt;0022-1805&lt;/isbn&gt;&lt;urls&gt;&lt;related-urls&gt;&lt;url&gt;https://www.proquest.com/openview/567ac2e4d1b8601ae5f2b95d8edd6dce&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"_ENREF_18" \o "Jakobson, 1959 #42" </w:instrText>
      </w:r>
      <w:r>
        <w:fldChar w:fldCharType="separate"/>
      </w:r>
      <w:r>
        <w:rPr>
          <w:rStyle w:val="10"/>
          <w:rFonts w:ascii="Century Schoolbook" w:hAnsi="Century Schoolbook"/>
          <w:sz w:val="18"/>
          <w:szCs w:val="18"/>
          <w:u w:val="none"/>
        </w:rPr>
        <w:t>Jakobson, 1959</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whose purpose was to examine the transfer of expressions from one domain of the public sphere to another, referred to as the intralingual translation practice. </w:t>
      </w:r>
      <w:r>
        <w:fldChar w:fldCharType="begin"/>
      </w:r>
      <w:r>
        <w:instrText xml:space="preserve"> HYPERLINK \l "_ENREF_33" \o "Valdeón, 2005 #73" </w:instrText>
      </w:r>
      <w:r>
        <w:fldChar w:fldCharType="separate"/>
      </w:r>
      <w:r>
        <w:rPr>
          <w:rStyle w:val="10"/>
          <w:rFonts w:ascii="Century Schoolbook" w:hAnsi="Century Schoolbook"/>
          <w:sz w:val="18"/>
          <w:szCs w:val="18"/>
          <w:u w:val="none"/>
        </w:rPr>
        <w:t>Valdeón (2005)</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AuthorYear="1"&gt;&lt;Author&gt;Valdeón&lt;/Author&gt;&lt;Year&gt;2005&lt;/Year&gt;&lt;RecNum&gt;73&lt;/RecNum&gt;&lt;DisplayText&gt;Valdeón (2005)&lt;/DisplayText&gt;&lt;record&gt;&lt;rec-number&gt;73&lt;/rec-number&gt;&lt;foreign-keys&gt;&lt;key app="EN" db-id="v2fz5z02950w9yepr9cxtt0fr2pxrwre9ftf" timestamp="1680116139"&gt;73&lt;/key&gt;&lt;/foreign-keys&gt;&lt;ref-type name="Journal Article"&gt;17&lt;/ref-type&gt;&lt;contributors&gt;&lt;authors&gt;&lt;author&gt;Valdeón, Roberto A&lt;/author&gt;&lt;/authors&gt;&lt;/contributors&gt;&lt;titles&gt;&lt;title&gt;The “translated” Spanish service of the BBC&lt;/title&gt;&lt;secondary-title&gt;Across Languages and Cultures&lt;/secondary-title&gt;&lt;/titles&gt;&lt;periodical&gt;&lt;full-title&gt;Across Languages and Cultures&lt;/full-title&gt;&lt;/periodical&gt;&lt;pages&gt;195-220&lt;/pages&gt;&lt;volume&gt;6&lt;/volume&gt;&lt;number&gt;2&lt;/number&gt;&lt;dates&gt;&lt;year&gt;2005&lt;/year&gt;&lt;/dates&gt;&lt;isbn&gt;1585-1923&lt;/isbn&gt;&lt;urls&gt;&lt;/urls&gt;&lt;electronic-resource-num&gt;https://doi.org/10.1556/Acr.6.2005.2.3&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suggested that the Spanish headline style mirrored the pattern features of the source language in BBC news, resulting in an unanticipated threat of ethnocentrism in Spain.</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Khanjan's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ExcludeAuth="1"&gt;&lt;Author&gt;Khanjan&lt;/Author&gt;&lt;Year&gt;2013&lt;/Year&gt;&lt;RecNum&gt;91&lt;/RecNum&gt;&lt;DisplayText&gt;(2013)&lt;/DisplayText&gt;&lt;record&gt;&lt;rec-number&gt;91&lt;/rec-number&gt;&lt;foreign-keys&gt;&lt;key app="EN" db-id="v2fz5z02950w9yepr9cxtt0fr2pxrwre9ftf" timestamp="1680534799"&gt;91&lt;/key&gt;&lt;/foreign-keys&gt;&lt;ref-type name="Journal Article"&gt;17&lt;/ref-type&gt;&lt;contributors&gt;&lt;authors&gt;&lt;author&gt;Khanjan, Alireza&lt;/author&gt;&lt;author&gt;Amouzadeh, Mohammad&lt;/author&gt;&lt;author&gt;Rasekh, Abbas Eslami&lt;/author&gt;&lt;author&gt;Tavangar, Manoochehr&lt;/author&gt;&lt;/authors&gt;&lt;/contributors&gt;&lt;titles&gt;&lt;title&gt;Ideological Aspects of Translating News Headlines from English to Persian&lt;/title&gt;&lt;secondary-title&gt;Meta&lt;/secondary-title&gt;&lt;/titles&gt;&lt;periodical&gt;&lt;full-title&gt;Meta&lt;/full-title&gt;&lt;/periodical&gt;&lt;pages&gt;87-102&lt;/pages&gt;&lt;volume&gt;58&lt;/volume&gt;&lt;number&gt;1&lt;/number&gt;&lt;dates&gt;&lt;year&gt;2013&lt;/year&gt;&lt;/dates&gt;&lt;isbn&gt;0026-0452&lt;/isbn&gt;&lt;urls&gt;&lt;/urls&gt;&lt;electronic-resource-num&gt;https://doi.org/10.7202/1023811ar&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"_ENREF_19" \o "Khanjan, 2013 #91" </w:instrText>
      </w:r>
      <w:r>
        <w:fldChar w:fldCharType="separate"/>
      </w:r>
      <w:r>
        <w:rPr>
          <w:rStyle w:val="10"/>
          <w:rFonts w:ascii="Century Schoolbook" w:hAnsi="Century Schoolbook"/>
          <w:sz w:val="18"/>
          <w:szCs w:val="18"/>
          <w:u w:val="none"/>
        </w:rPr>
        <w:t>2013</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study is also noteworthy since he summarized the accomplishments of previous translation academics </w:t>
      </w:r>
      <w:r>
        <w:rPr>
          <w:rFonts w:ascii="Century Schoolbook" w:hAnsi="Century Schoolbook" w:cs="Times New Roman"/>
          <w:sz w:val="18"/>
          <w:szCs w:val="18"/>
        </w:rPr>
        <w:fldChar w:fldCharType="begin">
          <w:fldData xml:space="preserve">PEVuZE5vdGU+PENpdGU+PEF1dGhvcj5BbC1TaGVoYXJpPC9BdXRob3I+PFllYXI+MjAwNzwvWWVh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</w:fldData>
        </w:fldChar>
      </w:r>
      <w:r>
        <w:rPr>
          <w:rFonts w:ascii="Century Schoolbook" w:hAnsi="Century Schoolbook" w:cs="Times New Roman"/>
          <w:sz w:val="18"/>
          <w:szCs w:val="18"/>
        </w:rPr>
        <w:instrText xml:space="preserve"> ADDIN EN.CITE </w:instrText>
      </w:r>
      <w:r>
        <w:rPr>
          <w:rFonts w:ascii="Century Schoolbook" w:hAnsi="Century Schoolbook" w:cs="Times New Roman"/>
          <w:sz w:val="18"/>
          <w:szCs w:val="18"/>
        </w:rPr>
        <w:fldChar w:fldCharType="begin">
          <w:fldData xml:space="preserve">PEVuZE5vdGU+PENpdGU+PEF1dGhvcj5BbC1TaGVoYXJpPC9BdXRob3I+PFllYXI+MjAwNzwvWWVh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</w:fldData>
        </w:fldChar>
      </w:r>
      <w:r>
        <w:rPr>
          <w:rFonts w:ascii="Century Schoolbook" w:hAnsi="Century Schoolbook" w:cs="Times New Roman"/>
          <w:sz w:val="18"/>
          <w:szCs w:val="18"/>
        </w:rPr>
        <w:instrText xml:space="preserve"> ADDIN EN.CITE.DATA </w:instrText>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 \o "Al-Shehari, 2007 #3" </w:instrText>
      </w:r>
      <w:r>
        <w:fldChar w:fldCharType="separate"/>
      </w:r>
      <w:r>
        <w:rPr>
          <w:rStyle w:val="10"/>
          <w:rFonts w:ascii="Century Schoolbook" w:hAnsi="Century Schoolbook"/>
          <w:sz w:val="18"/>
          <w:szCs w:val="18"/>
          <w:u w:val="none"/>
        </w:rPr>
        <w:t>Al-Shehari, 2007</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"_ENREF_20" \o "Kuo, 2005 #48" </w:instrText>
      </w:r>
      <w:r>
        <w:fldChar w:fldCharType="separate"/>
      </w:r>
      <w:r>
        <w:rPr>
          <w:rStyle w:val="10"/>
          <w:rFonts w:ascii="Century Schoolbook" w:hAnsi="Century Schoolbook"/>
          <w:sz w:val="18"/>
          <w:szCs w:val="18"/>
          <w:u w:val="none"/>
        </w:rPr>
        <w:t>Kuo &amp; Nakamura, 2005</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"_ENREF_30" \o "Sidiropoulou, 1995 #67" </w:instrText>
      </w:r>
      <w:r>
        <w:fldChar w:fldCharType="separate"/>
      </w:r>
      <w:r>
        <w:rPr>
          <w:rStyle w:val="10"/>
          <w:rFonts w:ascii="Century Schoolbook" w:hAnsi="Century Schoolbook"/>
          <w:sz w:val="18"/>
          <w:szCs w:val="18"/>
          <w:u w:val="none"/>
        </w:rPr>
        <w:t>Sidiropoulou, 1995</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"_ENREF_34" \o "Valdeón, 2007 #74" </w:instrText>
      </w:r>
      <w:r>
        <w:fldChar w:fldCharType="separate"/>
      </w:r>
      <w:r>
        <w:rPr>
          <w:rStyle w:val="10"/>
          <w:rFonts w:ascii="Century Schoolbook" w:hAnsi="Century Schoolbook"/>
          <w:sz w:val="18"/>
          <w:szCs w:val="18"/>
          <w:u w:val="none"/>
        </w:rPr>
        <w:t>Valdeón, 2007</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in the translation of news headlines. </w:t>
      </w:r>
      <w:r>
        <w:fldChar w:fldCharType="begin"/>
      </w:r>
      <w:r>
        <w:instrText xml:space="preserve"> HYPERLINK \l "_ENREF_19" \o "Khanjan, 2013 #91" </w:instrText>
      </w:r>
      <w:r>
        <w:fldChar w:fldCharType="separate"/>
      </w:r>
      <w:r>
        <w:rPr>
          <w:rStyle w:val="10"/>
          <w:rFonts w:ascii="Century Schoolbook" w:hAnsi="Century Schoolbook"/>
          <w:sz w:val="18"/>
          <w:szCs w:val="18"/>
          <w:u w:val="none"/>
        </w:rPr>
        <w:t>Khanjan et al. (2013)</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AuthorYear="1"&gt;&lt;Author&gt;Khanjan&lt;/Author&gt;&lt;Year&gt;2013&lt;/Year&gt;&lt;RecNum&gt;91&lt;/RecNum&gt;&lt;DisplayText&gt;Khanjan et al. (2013)&lt;/DisplayText&gt;&lt;record&gt;&lt;rec-number&gt;91&lt;/rec-number&gt;&lt;foreign-keys&gt;&lt;key app="EN" db-id="v2fz5z02950w9yepr9cxtt0fr2pxrwre9ftf" timestamp="1680534799"&gt;91&lt;/key&gt;&lt;/foreign-keys&gt;&lt;ref-type name="Journal Article"&gt;17&lt;/ref-type&gt;&lt;contributors&gt;&lt;authors&gt;&lt;author&gt;Khanjan, Alireza&lt;/author&gt;&lt;author&gt;Amouzadeh, Mohammad&lt;/author&gt;&lt;author&gt;Rasekh, Abbas Eslami&lt;/author&gt;&lt;author&gt;Tavangar, Manoochehr&lt;/author&gt;&lt;/authors&gt;&lt;/contributors&gt;&lt;titles&gt;&lt;title&gt;Ideological Aspects of Translating News Headlines from English to Persian&lt;/title&gt;&lt;secondary-title&gt;Meta&lt;/secondary-title&gt;&lt;/titles&gt;&lt;periodical&gt;&lt;full-title&gt;Meta&lt;/full-title&gt;&lt;/periodical&gt;&lt;pages&gt;87-102&lt;/pages&gt;&lt;volume&gt;58&lt;/volume&gt;&lt;number&gt;1&lt;/number&gt;&lt;dates&gt;&lt;year&gt;2013&lt;/year&gt;&lt;/dates&gt;&lt;isbn&gt;0026-0452&lt;/isbn&gt;&lt;urls&gt;&lt;/urls&gt;&lt;electronic-resource-num&gt;https://doi.org/10.7202/1023811ar&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gave special attention to the ideology that constrained the manipulation technique. In his opinion, ideological interferences with the translation of news headlines are predominantly conscious, and the target audience can also influence translators' translation strategies. Also, the ideology aspect has always captured the interest of translation scholars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&lt;EndNote&gt;&lt;Cite&gt;&lt;Author&gt;Al-Awawdeh&lt;/Author&gt;&lt;Year&gt;2022&lt;/Year&gt;&lt;RecNum&gt;1&lt;/RecNum&gt;&lt;DisplayText&gt;(Al-Awawdeh, 2022)&lt;/DisplayText&gt;&lt;record&gt;&lt;rec-number&gt;1&lt;/rec-number&gt;&lt;foreign-keys&gt;&lt;key app="EN" db-id="v2fz5z02950w9yepr9cxtt0fr2pxrwre9ftf" timestamp="1680104738"&gt;1&lt;/key&gt;&lt;/foreign-keys&gt;&lt;ref-type name="Journal Article"&gt;17&lt;/ref-type&gt;&lt;contributors&gt;&lt;authors&gt;&lt;author&gt;Al-Awawdeh, Nabil&lt;/author&gt;&lt;/authors&gt;&lt;/contributors&gt;&lt;titles&gt;&lt;title&gt;The Function Of Ideology In Translation: A Case Study Of Selected Aljazeera News Headlines Translated Into Arabic&lt;/title&gt;&lt;secondary-title&gt;Ijaz Arabi Journal of Arabic Learning&lt;/secondary-title&gt;&lt;/titles&gt;&lt;periodical&gt;&lt;full-title&gt;Ijaz Arabi Journal of Arabic Learning&lt;/full-title&gt;&lt;/periodical&gt;&lt;volume&gt;5&lt;/volume&gt;&lt;number&gt;1&lt;/number&gt;&lt;dates&gt;&lt;year&gt;2022&lt;/year&gt;&lt;/dates&gt;&lt;isbn&gt;2620-5947&lt;/isbn&gt;&lt;urls&gt;&lt;/urls&gt;&lt;electronic-resource-num&gt;https://doi.org/10.18860/ijazarabi.v5i1.15431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"_ENREF_1" \o "Al-Awawdeh, 2022 #1" </w:instrText>
      </w:r>
      <w:r>
        <w:fldChar w:fldCharType="separate"/>
      </w:r>
      <w:r>
        <w:rPr>
          <w:rStyle w:val="10"/>
          <w:rFonts w:ascii="Century Schoolbook" w:hAnsi="Century Schoolbook"/>
          <w:sz w:val="18"/>
          <w:szCs w:val="18"/>
          <w:u w:val="none"/>
        </w:rPr>
        <w:t>Al-Awawdeh, 2022</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The author of this work offered two research objectives based on previous literature. This paper will first examine the variation in stance between the English news headlines and the translated Chinese news headlines, then describe the framing strategy of selective appropriation employed in translating news headlines, and finally investigate the constraints of narrative framing and stance variation in sports news headlines.</w:t>
      </w:r>
    </w:p>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3.</w:t>
      </w:r>
      <w:r>
        <w:rPr>
          <w:rFonts w:ascii="Century Schoolbook" w:hAnsi="Century Schoolbook" w:cs="Times New Roman"/>
          <w:b/>
          <w:bCs/>
          <w:sz w:val="24"/>
          <w:szCs w:val="24"/>
        </w:rPr>
        <w:tab/>
      </w:r>
      <w:r>
        <w:rPr>
          <w:rFonts w:ascii="Century Schoolbook" w:hAnsi="Century Schoolbook" w:cs="Times New Roman"/>
          <w:b/>
          <w:bCs/>
          <w:sz w:val="24"/>
          <w:szCs w:val="24"/>
        </w:rPr>
        <w:t>Theoretical framework</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Using theoretical propositions is one method for analyzing the case study data. Past researchers defined a framework as "a collection of concepts and methods that can be utilized to view and collect information about a specific area"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&lt;EndNote&gt;&lt;Cite&gt;&lt;Author&gt;Angelelli&lt;/Author&gt;&lt;Year&gt;2016&lt;/Year&gt;&lt;RecNum&gt;97&lt;/RecNum&gt;&lt;DisplayText&gt;(Angelelli &amp;amp; Baer, 2016)&lt;/DisplayText&gt;&lt;record&gt;&lt;rec-number&gt;97&lt;/rec-number&gt;&lt;foreign-keys&gt;&lt;key app="EN" db-id="v2fz5z02950w9yepr9cxtt0fr2pxrwre9ftf" timestamp="1680537194"&gt;97&lt;/key&gt;&lt;/foreign-keys&gt;&lt;ref-type name="Book"&gt;6&lt;/ref-type&gt;&lt;contributors&gt;&lt;authors&gt;&lt;author&gt;Angelelli, Claudia V.&lt;/author&gt;&lt;author&gt;Baer, Brian James&lt;/author&gt;&lt;/authors&gt;&lt;/contributors&gt;&lt;titles&gt;&lt;title&gt;Researching Translation and Interpreting&lt;/title&gt;&lt;/titles&gt;&lt;dates&gt;&lt;year&gt;2016&lt;/year&gt;&lt;/dates&gt;&lt;publisher&gt;Routledge&lt;/publisher&gt;&lt;urls&gt;&lt;/urls&gt;&lt;electronic-resource-num&gt;https://doi.org/10.4324/9781315707280&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"_ENREF_3" \o "Angelelli, 2016 #97" </w:instrText>
      </w:r>
      <w:r>
        <w:fldChar w:fldCharType="separate"/>
      </w:r>
      <w:r>
        <w:rPr>
          <w:rStyle w:val="10"/>
          <w:rFonts w:ascii="Century Schoolbook" w:hAnsi="Century Schoolbook"/>
          <w:sz w:val="18"/>
          <w:szCs w:val="18"/>
          <w:u w:val="none"/>
        </w:rPr>
        <w:t>Angelelli &amp; Baer, 2016</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w:t>
      </w:r>
    </w:p>
    <w:p>
      <w:pPr>
        <w:spacing w:before="120" w:after="120"/>
        <w:ind w:firstLine="360"/>
        <w:rPr>
          <w:rFonts w:ascii="Century Schoolbook" w:hAnsi="Century Schoolbook" w:cs="Times New Roman"/>
          <w:spacing w:val="-6"/>
          <w:kern w:val="0"/>
          <w:sz w:val="18"/>
          <w:szCs w:val="18"/>
        </w:rPr>
      </w:pPr>
      <w:r>
        <w:rPr>
          <w:rFonts w:ascii="Century Schoolbook" w:hAnsi="Century Schoolbook" w:cs="Times New Roman"/>
          <w:spacing w:val="-6"/>
          <w:kern w:val="0"/>
          <w:sz w:val="18"/>
          <w:szCs w:val="18"/>
        </w:rPr>
        <w:t xml:space="preserve">The author applies the theoretical frameworks of Appraisal Theory </w:t>
      </w:r>
      <w:r>
        <w:rPr>
          <w:rFonts w:ascii="Century Schoolbook" w:hAnsi="Century Schoolbook" w:cs="Times New Roman"/>
          <w:spacing w:val="-6"/>
          <w:kern w:val="0"/>
          <w:sz w:val="18"/>
          <w:szCs w:val="18"/>
        </w:rPr>
        <w:fldChar w:fldCharType="begin"/>
      </w:r>
      <w:r>
        <w:rPr>
          <w:rFonts w:ascii="Century Schoolbook" w:hAnsi="Century Schoolbook" w:cs="Times New Roman"/>
          <w:spacing w:val="-6"/>
          <w:kern w:val="0"/>
          <w:sz w:val="18"/>
          <w:szCs w:val="18"/>
        </w:rPr>
        <w:instrText xml:space="preserve"> ADDIN EN.CITE &lt;EndNote&gt;&lt;Cite&gt;&lt;Author&gt;Martin&lt;/Author&gt;&lt;Year&gt;2005&lt;/Year&gt;&lt;RecNum&gt;53&lt;/RecNum&gt;&lt;DisplayText&gt;(Martin &amp;amp; White, 2005)&lt;/DisplayText&gt;&lt;record&gt;&lt;rec-number&gt;53&lt;/rec-number&gt;&lt;foreign-keys&gt;&lt;key app="EN" db-id="v2fz5z02950w9yepr9cxtt0fr2pxrwre9ftf" timestamp="1680115034"&gt;53&lt;/key&gt;&lt;/foreign-keys&gt;&lt;ref-type name="Book"&gt;6&lt;/ref-type&gt;&lt;contributors&gt;&lt;authors&gt;&lt;author&gt;Martin, JR&lt;/author&gt;&lt;author&gt;White, Peter Robert Rupert&lt;/author&gt;&lt;/authors&gt;&lt;/contributors&gt;&lt;titles&gt;&lt;title&gt;The Language of Evaluation: Appraisal in English&lt;/title&gt;&lt;/titles&gt;&lt;dates&gt;&lt;year&gt;2005&lt;/year&gt;&lt;/dates&gt;&lt;publisher&gt;Palgrave MacMillan&lt;/publisher&gt;&lt;isbn&gt;140390409X&lt;/isbn&gt;&lt;urls&gt;&lt;related-urls&gt;&lt;url&gt;https://hekyll.services.adelaide.edu.au/dspace/handle/2440/36397&lt;/url&gt;&lt;/related-urls&gt;&lt;/urls&gt;&lt;/record&gt;&lt;/Cite&gt;&lt;/EndNote&gt;</w:instrText>
      </w:r>
      <w:r>
        <w:rPr>
          <w:rFonts w:ascii="Century Schoolbook" w:hAnsi="Century Schoolbook" w:cs="Times New Roman"/>
          <w:spacing w:val="-6"/>
          <w:kern w:val="0"/>
          <w:sz w:val="18"/>
          <w:szCs w:val="18"/>
        </w:rPr>
        <w:fldChar w:fldCharType="separate"/>
      </w:r>
      <w:r>
        <w:rPr>
          <w:rFonts w:ascii="Century Schoolbook" w:hAnsi="Century Schoolbook" w:cs="Times New Roman"/>
          <w:spacing w:val="-6"/>
          <w:kern w:val="0"/>
          <w:sz w:val="18"/>
          <w:szCs w:val="18"/>
        </w:rPr>
        <w:t>(</w:t>
      </w:r>
      <w:r>
        <w:fldChar w:fldCharType="begin"/>
      </w:r>
      <w:r>
        <w:instrText xml:space="preserve"> HYPERLINK \l "_ENREF_24" \o "Martin, 2005 #53" </w:instrText>
      </w:r>
      <w:r>
        <w:fldChar w:fldCharType="separate"/>
      </w:r>
      <w:r>
        <w:rPr>
          <w:rStyle w:val="10"/>
          <w:rFonts w:ascii="Century Schoolbook" w:hAnsi="Century Schoolbook"/>
          <w:spacing w:val="-6"/>
          <w:kern w:val="0"/>
          <w:sz w:val="18"/>
          <w:szCs w:val="18"/>
          <w:u w:val="none"/>
        </w:rPr>
        <w:t>Martin &amp; White, 2005</w:t>
      </w:r>
      <w:r>
        <w:rPr>
          <w:rStyle w:val="10"/>
          <w:rFonts w:ascii="Century Schoolbook" w:hAnsi="Century Schoolbook"/>
          <w:spacing w:val="-6"/>
          <w:kern w:val="0"/>
          <w:sz w:val="18"/>
          <w:szCs w:val="18"/>
          <w:u w:val="none"/>
        </w:rPr>
        <w:fldChar w:fldCharType="end"/>
      </w:r>
      <w:r>
        <w:rPr>
          <w:rFonts w:ascii="Century Schoolbook" w:hAnsi="Century Schoolbook" w:cs="Times New Roman"/>
          <w:spacing w:val="-6"/>
          <w:kern w:val="0"/>
          <w:sz w:val="18"/>
          <w:szCs w:val="18"/>
        </w:rPr>
        <w:t>)</w:t>
      </w:r>
      <w:r>
        <w:rPr>
          <w:rFonts w:ascii="Century Schoolbook" w:hAnsi="Century Schoolbook" w:cs="Times New Roman"/>
          <w:spacing w:val="-6"/>
          <w:kern w:val="0"/>
          <w:sz w:val="18"/>
          <w:szCs w:val="18"/>
        </w:rPr>
        <w:fldChar w:fldCharType="end"/>
      </w:r>
      <w:r>
        <w:rPr>
          <w:rFonts w:ascii="Century Schoolbook" w:hAnsi="Century Schoolbook" w:cs="Times New Roman"/>
          <w:spacing w:val="-6"/>
          <w:kern w:val="0"/>
          <w:sz w:val="18"/>
          <w:szCs w:val="18"/>
        </w:rPr>
        <w:t xml:space="preserve"> and Narrative Theory to assess the data </w:t>
      </w:r>
      <w:r>
        <w:rPr>
          <w:rFonts w:ascii="Century Schoolbook" w:hAnsi="Century Schoolbook" w:cs="Times New Roman"/>
          <w:spacing w:val="-6"/>
          <w:kern w:val="0"/>
          <w:sz w:val="18"/>
          <w:szCs w:val="18"/>
        </w:rPr>
        <w:fldChar w:fldCharType="begin"/>
      </w:r>
      <w:r>
        <w:rPr>
          <w:rFonts w:ascii="Century Schoolbook" w:hAnsi="Century Schoolbook" w:cs="Times New Roman"/>
          <w:spacing w:val="-6"/>
          <w:kern w:val="0"/>
          <w:sz w:val="18"/>
          <w:szCs w:val="18"/>
        </w:rPr>
        <w:instrText xml:space="preserve"> ADDIN EN.CITE &lt;EndNote&gt;&lt;Cite&gt;&lt;Author&gt;Baker&lt;/Author&gt;&lt;Year&gt;2006&lt;/Year&gt;&lt;RecNum&gt;5&lt;/RecNum&gt;&lt;DisplayText&gt;(Baker, 2006)&lt;/DisplayText&gt;&lt;record&gt;&lt;rec-number&gt;5&lt;/rec-number&gt;&lt;foreign-keys&gt;&lt;key app="EN" db-id="v2fz5z02950w9yepr9cxtt0fr2pxrwre9ftf" timestamp="1680105115"&gt;5&lt;/key&gt;&lt;/foreign-keys&gt;&lt;ref-type name="Book"&gt;6&lt;/ref-type&gt;&lt;contributors&gt;&lt;authors&gt;&lt;author&gt;Baker, Mona&lt;/author&gt;&lt;/authors&gt;&lt;/contributors&gt;&lt;titles&gt;&lt;title&gt;Translation and Conflict a Narrative Account&lt;/title&gt;&lt;/titles&gt;&lt;dates&gt;&lt;year&gt;2006&lt;/year&gt;&lt;/dates&gt;&lt;publisher&gt;London and New York: Routledge&lt;/publisher&gt;&lt;isbn&gt;0429796455&lt;/isbn&gt;&lt;urls&gt;&lt;/urls&gt;&lt;electronic-resource-num&gt;https://doi.org/10.4324/9780203099919&lt;/electronic-resource-num&gt;&lt;/record&gt;&lt;/Cite&gt;&lt;/EndNote&gt;</w:instrText>
      </w:r>
      <w:r>
        <w:rPr>
          <w:rFonts w:ascii="Century Schoolbook" w:hAnsi="Century Schoolbook" w:cs="Times New Roman"/>
          <w:spacing w:val="-6"/>
          <w:kern w:val="0"/>
          <w:sz w:val="18"/>
          <w:szCs w:val="18"/>
        </w:rPr>
        <w:fldChar w:fldCharType="separate"/>
      </w:r>
      <w:r>
        <w:rPr>
          <w:rFonts w:ascii="Century Schoolbook" w:hAnsi="Century Schoolbook" w:cs="Times New Roman"/>
          <w:spacing w:val="-6"/>
          <w:kern w:val="0"/>
          <w:sz w:val="18"/>
          <w:szCs w:val="18"/>
        </w:rPr>
        <w:t>(</w:t>
      </w:r>
      <w:r>
        <w:fldChar w:fldCharType="begin"/>
      </w:r>
      <w:r>
        <w:instrText xml:space="preserve"> HYPERLINK \l "_ENREF_4" \o "Baker, 2006 #5" </w:instrText>
      </w:r>
      <w:r>
        <w:fldChar w:fldCharType="separate"/>
      </w:r>
      <w:r>
        <w:rPr>
          <w:rStyle w:val="10"/>
          <w:rFonts w:ascii="Century Schoolbook" w:hAnsi="Century Schoolbook"/>
          <w:spacing w:val="-6"/>
          <w:kern w:val="0"/>
          <w:sz w:val="18"/>
          <w:szCs w:val="18"/>
          <w:u w:val="none"/>
        </w:rPr>
        <w:t>Baker, 2006</w:t>
      </w:r>
      <w:r>
        <w:rPr>
          <w:rStyle w:val="10"/>
          <w:rFonts w:ascii="Century Schoolbook" w:hAnsi="Century Schoolbook"/>
          <w:spacing w:val="-6"/>
          <w:kern w:val="0"/>
          <w:sz w:val="18"/>
          <w:szCs w:val="18"/>
          <w:u w:val="none"/>
        </w:rPr>
        <w:fldChar w:fldCharType="end"/>
      </w:r>
      <w:r>
        <w:rPr>
          <w:rFonts w:ascii="Century Schoolbook" w:hAnsi="Century Schoolbook" w:cs="Times New Roman"/>
          <w:spacing w:val="-6"/>
          <w:kern w:val="0"/>
          <w:sz w:val="18"/>
          <w:szCs w:val="18"/>
        </w:rPr>
        <w:t>)</w:t>
      </w:r>
      <w:r>
        <w:rPr>
          <w:rFonts w:ascii="Century Schoolbook" w:hAnsi="Century Schoolbook" w:cs="Times New Roman"/>
          <w:spacing w:val="-6"/>
          <w:kern w:val="0"/>
          <w:sz w:val="18"/>
          <w:szCs w:val="18"/>
        </w:rPr>
        <w:fldChar w:fldCharType="end"/>
      </w:r>
      <w:r>
        <w:rPr>
          <w:rFonts w:ascii="Century Schoolbook" w:hAnsi="Century Schoolbook" w:cs="Times New Roman"/>
          <w:spacing w:val="-6"/>
          <w:kern w:val="0"/>
          <w:sz w:val="18"/>
          <w:szCs w:val="18"/>
        </w:rPr>
        <w:t>. Regarding the research design of the present study, the text analysis demonstrates how stance variation is analyzed within the framework of Appraisal Theory. The theory-driven content analysis aids in answering the second research question, which concerns the selective appropriation framing strategy.</w:t>
      </w:r>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3.1 Appraisal Theory</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Assessment is difficult to discern due to the subtlety of graduating changes in translation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&lt;EndNote&gt;&lt;Cite&gt;&lt;Author&gt;Pan&lt;/Author&gt;&lt;Year&gt;2015&lt;/Year&gt;&lt;RecNum&gt;57&lt;/RecNum&gt;&lt;DisplayText&gt;(Pan, 2015)&lt;/DisplayText&gt;&lt;record&gt;&lt;rec-number&gt;57&lt;/rec-number&gt;&lt;foreign-keys&gt;&lt;key app="EN" db-id="v2fz5z02950w9yepr9cxtt0fr2pxrwre9ftf" timestamp="1680115224"&gt;57&lt;/key&gt;&lt;/foreign-keys&gt;&lt;ref-type name="Journal Article"&gt;17&lt;/ref-type&gt;&lt;contributors&gt;&lt;authors&gt;&lt;author&gt;Pan, Li&lt;/author&gt;&lt;/authors&gt;&lt;/contributors&gt;&lt;titles&gt;&lt;title&gt;Ideological positioning in news translation: A case study of evaluative resources in reports on China&lt;/title&gt;&lt;secondary-title&gt;Target. International Journal of Translation Studies&lt;/secondary-title&gt;&lt;/titles&gt;&lt;periodical&gt;&lt;full-title&gt;Target. International Journal of Translation Studies&lt;/full-title&gt;&lt;/periodical&gt;&lt;pages&gt;215-237&lt;/pages&gt;&lt;volume&gt;27&lt;/volume&gt;&lt;number&gt;2&lt;/number&gt;&lt;dates&gt;&lt;year&gt;2015&lt;/year&gt;&lt;/dates&gt;&lt;isbn&gt;0924-1884&lt;/isbn&gt;&lt;urls&gt;&lt;/urls&gt;&lt;electronic-resource-num&gt;https://doi.org/10.1075/target.27.2.03pan&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"_ENREF_26" \o "Pan, 2015 #57" </w:instrText>
      </w:r>
      <w:r>
        <w:fldChar w:fldCharType="separate"/>
      </w:r>
      <w:r>
        <w:rPr>
          <w:rStyle w:val="10"/>
          <w:rFonts w:ascii="Century Schoolbook" w:hAnsi="Century Schoolbook"/>
          <w:sz w:val="18"/>
          <w:szCs w:val="18"/>
          <w:u w:val="none"/>
        </w:rPr>
        <w:t>Pan, 2015</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Appraisal Theory was acknowledged as the most concise approach to evaluative language for interpersonal positioning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&lt;EndNote&gt;&lt;Cite&gt;&lt;Author&gt;Fetzer&lt;/Author&gt;&lt;Year&gt;2007&lt;/Year&gt;&lt;RecNum&gt;92&lt;/RecNum&gt;&lt;DisplayText&gt;(Fetzer &amp;amp; Lauerbach, 2007)&lt;/DisplayText&gt;&lt;record&gt;&lt;rec-number&gt;92&lt;/rec-number&gt;&lt;foreign-keys&gt;&lt;key app="EN" db-id="v2fz5z02950w9yepr9cxtt0fr2pxrwre9ftf" timestamp="1680535126"&gt;92&lt;/key&gt;&lt;/foreign-keys&gt;&lt;ref-type name="Book"&gt;6&lt;/ref-type&gt;&lt;contributors&gt;&lt;authors&gt;&lt;author&gt;Fetzer, Anita&lt;/author&gt;&lt;author&gt;Lauerbach, Gerda&lt;/author&gt;&lt;/authors&gt;&lt;/contributors&gt;&lt;titles&gt;&lt;title&gt;Political discourse in the media: Cross-cultural perspectives&lt;/title&gt;&lt;/titles&gt;&lt;volume&gt;160&lt;/volume&gt;&lt;dates&gt;&lt;year&gt;2007&lt;/year&gt;&lt;/dates&gt;&lt;publisher&gt;John Benjamins Publishing&lt;/publisher&gt;&lt;isbn&gt;9027254036&lt;/isbn&gt;&lt;urls&gt;&lt;related-urls&gt;&lt;url&gt;https://benjamins.com/catalog/pbns.160&lt;/url&gt;&lt;/related-urls&gt;&lt;/urls&gt;&lt;/record&gt;&lt;/Cite&gt;&lt;/EndNote&gt;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"_ENREF_15" \o "Fetzer, 2007 #92" </w:instrText>
      </w:r>
      <w:r>
        <w:fldChar w:fldCharType="separate"/>
      </w:r>
      <w:r>
        <w:rPr>
          <w:rStyle w:val="10"/>
          <w:rFonts w:ascii="Century Schoolbook" w:hAnsi="Century Schoolbook"/>
          <w:sz w:val="18"/>
          <w:szCs w:val="18"/>
          <w:u w:val="none"/>
        </w:rPr>
        <w:t>Fetzer &amp; Lauerbach, 2007</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In addition, Appraisal Theory offers scholars a "systematic, thorough, and extensive framework of evaluative terminology"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&lt;EndNote&gt;&lt;Cite&gt;&lt;Author&gt;Bednarek&lt;/Author&gt;&lt;Year&gt;2006&lt;/Year&gt;&lt;RecNum&gt;9&lt;/RecNum&gt;&lt;DisplayText&gt;(Bednarek, 2006)&lt;/DisplayText&gt;&lt;record&gt;&lt;rec-number&gt;9&lt;/rec-number&gt;&lt;foreign-keys&gt;&lt;key app="EN" db-id="v2fz5z02950w9yepr9cxtt0fr2pxrwre9ftf" timestamp="1680105678"&gt;9&lt;/key&gt;&lt;/foreign-keys&gt;&lt;ref-type name="Book"&gt;6&lt;/ref-type&gt;&lt;contributors&gt;&lt;authors&gt;&lt;author&gt;Bednarek, Monika&lt;/author&gt;&lt;/authors&gt;&lt;/contributors&gt;&lt;titles&gt;&lt;title&gt;Evaluation in media discourse: Analysis of a newspaper corpus&lt;/title&gt;&lt;/titles&gt;&lt;dates&gt;&lt;year&gt;2006&lt;/year&gt;&lt;/dates&gt;&lt;publisher&gt;A&amp;amp;C Black&lt;/publisher&gt;&lt;isbn&gt;1847142826&lt;/isbn&gt;&lt;urls&gt;&lt;/urls&gt;&lt;/record&gt;&lt;/Cite&gt;&lt;/EndNote&gt;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"_ENREF_6" \o "Bednarek, 2006 #9" </w:instrText>
      </w:r>
      <w:r>
        <w:fldChar w:fldCharType="separate"/>
      </w:r>
      <w:r>
        <w:rPr>
          <w:rStyle w:val="10"/>
          <w:rFonts w:ascii="Century Schoolbook" w:hAnsi="Century Schoolbook"/>
          <w:sz w:val="18"/>
          <w:szCs w:val="18"/>
          <w:u w:val="none"/>
        </w:rPr>
        <w:t>Bednarek, 2006</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According to </w:t>
      </w:r>
      <w:r>
        <w:fldChar w:fldCharType="begin"/>
      </w:r>
      <w:r>
        <w:instrText xml:space="preserve"> HYPERLINK \l "_ENREF_25" \o "Martin, 2004 #52" </w:instrText>
      </w:r>
      <w:r>
        <w:fldChar w:fldCharType="separate"/>
      </w:r>
      <w:r>
        <w:rPr>
          <w:rStyle w:val="10"/>
          <w:rFonts w:ascii="Century Schoolbook" w:hAnsi="Century Schoolbook"/>
          <w:sz w:val="18"/>
          <w:szCs w:val="18"/>
          <w:u w:val="none"/>
        </w:rPr>
        <w:t>Martin (2004)</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AuthorYear="1"&gt;&lt;Author&gt;Martin&lt;/Author&gt;&lt;Year&gt;2004&lt;/Year&gt;&lt;RecNum&gt;52&lt;/RecNum&gt;&lt;DisplayText&gt;Martin (2004)&lt;/DisplayText&gt;&lt;record&gt;&lt;rec-number&gt;52&lt;/rec-number&gt;&lt;foreign-keys&gt;&lt;key app="EN" db-id="v2fz5z02950w9yepr9cxtt0fr2pxrwre9ftf" timestamp="1680114958"&gt;52&lt;/key&gt;&lt;/foreign-keys&gt;&lt;ref-type name="Book"&gt;6&lt;/ref-type&gt;&lt;contributors&gt;&lt;authors&gt;&lt;author&gt;Martin, J R&lt;/author&gt;&lt;/authors&gt;&lt;/contributors&gt;&lt;titles&gt;&lt;title&gt;Contextualising Appraisal: origins and challenges&lt;/title&gt;&lt;/titles&gt;&lt;dates&gt;&lt;year&gt;2004&lt;/year&gt;&lt;/dates&gt;&lt;publisher&gt;Sydney: University of Sydney&lt;/publisher&gt;&lt;urls&gt;&lt;related-urls&gt;&lt;url&gt;https://www.nordiska.uu.se/digitalAssets/141/c_141798-l_3-k_martin_workshop.pdf&lt;/url&gt;&lt;/related-urls&gt;&lt;/urls&gt;&lt;/record&gt;&lt;/Cite&gt;&lt;/EndNote&gt;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graduation is fundamental to the evaluation system, and attitude and engagement are graduation's domains. Force and concentration are the two scalability axes of the graduation subsystem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&lt;EndNote&gt;&lt;Cite&gt;&lt;Author&gt;Martin&lt;/Author&gt;&lt;Year&gt;2004&lt;/Year&gt;&lt;RecNum&gt;52&lt;/RecNum&gt;&lt;DisplayText&gt;(Martin, 2004)&lt;/DisplayText&gt;&lt;record&gt;&lt;rec-number&gt;52&lt;/rec-number&gt;&lt;foreign-keys&gt;&lt;key app="EN" db-id="v2fz5z02950w9yepr9cxtt0fr2pxrwre9ftf" timestamp="1680114958"&gt;52&lt;/key&gt;&lt;/foreign-keys&gt;&lt;ref-type name="Book"&gt;6&lt;/ref-type&gt;&lt;contributors&gt;&lt;authors&gt;&lt;author&gt;Martin, J R&lt;/author&gt;&lt;/authors&gt;&lt;/contributors&gt;&lt;titles&gt;&lt;title&gt;Contextualising Appraisal: origins and challenges&lt;/title&gt;&lt;/titles&gt;&lt;dates&gt;&lt;year&gt;2004&lt;/year&gt;&lt;/dates&gt;&lt;publisher&gt;Sydney: University of Sydney&lt;/publisher&gt;&lt;urls&gt;&lt;related-urls&gt;&lt;url&gt;https://www.nordiska.uu.se/digitalAssets/141/c_141798-l_3-k_martin_workshop.pdf&lt;/url&gt;&lt;/related-urls&gt;&lt;/urls&gt;&lt;/record&gt;&lt;/Cite&gt;&lt;/EndNote&gt;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"_ENREF_25" \o "Martin, 2004 #52" </w:instrText>
      </w:r>
      <w:r>
        <w:fldChar w:fldCharType="separate"/>
      </w:r>
      <w:r>
        <w:rPr>
          <w:rStyle w:val="10"/>
          <w:rFonts w:ascii="Century Schoolbook" w:hAnsi="Century Schoolbook"/>
          <w:sz w:val="18"/>
          <w:szCs w:val="18"/>
          <w:u w:val="none"/>
        </w:rPr>
        <w:t>Martin, 2004</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The phrase force relates to the subjective evaluations of magnitude, vigor, range, proximity, etc. Focus refers to the central or illustrative instance of a semantic category. For instance, locations such as true and real are evaluated as prototypical, whereas locations such as kind of and, in a sense, are evaluated as belonging to the category's margins. Certain categories are not scalable, like jazz music. In other words, graduation reconceives these categories in a scalable manner. For instance, "They do not perform authentic jazz" and "They sort of play jazz" are dissimilar. "Real jazz" refers to the category's archetypal position, while "kind of" refers to the category's periphery. In context, force interacts with attitude. Intensification and quantification will raise or decrease the attitude's volume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&lt;EndNote&gt;&lt;Cite&gt;&lt;Author&gt;Martin&lt;/Author&gt;&lt;Year&gt;2004&lt;/Year&gt;&lt;RecNum&gt;52&lt;/RecNum&gt;&lt;DisplayText&gt;(Martin, 2004)&lt;/DisplayText&gt;&lt;record&gt;&lt;rec-number&gt;52&lt;/rec-number&gt;&lt;foreign-keys&gt;&lt;key app="EN" db-id="v2fz5z02950w9yepr9cxtt0fr2pxrwre9ftf" timestamp="1680114958"&gt;52&lt;/key&gt;&lt;/foreign-keys&gt;&lt;ref-type name="Book"&gt;6&lt;/ref-type&gt;&lt;contributors&gt;&lt;authors&gt;&lt;author&gt;Martin, J R&lt;/author&gt;&lt;/authors&gt;&lt;/contributors&gt;&lt;titles&gt;&lt;title&gt;Contextualising Appraisal: origins and challenges&lt;/title&gt;&lt;/titles&gt;&lt;dates&gt;&lt;year&gt;2004&lt;/year&gt;&lt;/dates&gt;&lt;publisher&gt;Sydney: University of Sydney&lt;/publisher&gt;&lt;urls&gt;&lt;related-urls&gt;&lt;url&gt;https://www.nordiska.uu.se/digitalAssets/141/c_141798-l_3-k_martin_workshop.pdf&lt;/url&gt;&lt;/related-urls&gt;&lt;/urls&gt;&lt;/record&gt;&lt;/Cite&gt;&lt;/EndNote&gt;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"_ENREF_25" \o "Martin, 2004 #52" </w:instrText>
      </w:r>
      <w:r>
        <w:fldChar w:fldCharType="separate"/>
      </w:r>
      <w:r>
        <w:rPr>
          <w:rStyle w:val="10"/>
          <w:rFonts w:ascii="Century Schoolbook" w:hAnsi="Century Schoolbook"/>
          <w:sz w:val="18"/>
          <w:szCs w:val="18"/>
          <w:u w:val="none"/>
        </w:rPr>
        <w:t>Martin, 2004</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Figure 1 demonstrates a tentative outline of graduation.</w:t>
      </w:r>
    </w:p>
    <w:p>
      <w:pPr>
        <w:jc w:val="center"/>
        <w:rPr>
          <w:rFonts w:ascii="Century Schoolbook" w:hAnsi="Century Schoolbook" w:cs="Times New Roman"/>
          <w:sz w:val="18"/>
          <w:szCs w:val="18"/>
        </w:rPr>
      </w:pPr>
      <w:r>
        <w:rPr>
          <w:rFonts w:ascii="Century Schoolbook" w:hAnsi="Century Schoolbook" w:cs="Times New Roman"/>
          <w:sz w:val="18"/>
          <w:szCs w:val="18"/>
          <w:lang w:eastAsia="en-US"/>
        </w:rPr>
        <w:drawing>
          <wp:inline distT="0" distB="0" distL="0" distR="0">
            <wp:extent cx="5505450" cy="1657350"/>
            <wp:effectExtent l="0" t="0" r="0" b="19050"/>
            <wp:docPr id="52" name="图示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pPr>
        <w:jc w:val="center"/>
        <w:rPr>
          <w:rFonts w:ascii="Century Schoolbook" w:hAnsi="Century Schoolbook" w:cs="Times New Roman"/>
          <w:i/>
          <w:iCs/>
          <w:sz w:val="18"/>
          <w:szCs w:val="18"/>
        </w:rPr>
      </w:pPr>
      <w:r>
        <w:rPr>
          <w:rFonts w:ascii="Century Schoolbook" w:hAnsi="Century Schoolbook" w:cs="Times New Roman"/>
          <w:b/>
          <w:bCs/>
          <w:sz w:val="18"/>
          <w:szCs w:val="18"/>
        </w:rPr>
        <w:t>Figure 1:</w:t>
      </w:r>
      <w:r>
        <w:rPr>
          <w:rFonts w:ascii="Century Schoolbook" w:hAnsi="Century Schoolbook" w:cs="Times New Roman"/>
          <w:sz w:val="18"/>
          <w:szCs w:val="18"/>
        </w:rPr>
        <w:t xml:space="preserve"> </w:t>
      </w:r>
      <w:r>
        <w:rPr>
          <w:rFonts w:ascii="Century Schoolbook" w:hAnsi="Century Schoolbook" w:cs="Times New Roman"/>
          <w:i/>
          <w:iCs/>
          <w:sz w:val="18"/>
          <w:szCs w:val="18"/>
        </w:rPr>
        <w:t>A preliminary outline of graduation</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 xml:space="preserve">The first subcategory of graduation is force, which consists of intensification and quantification. Intensification refers to judgments of the degree of qualities, processes, or the word modalities of probability, frequency, propensity, and duty </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&lt;EndNote&gt;&lt;Cite&gt;&lt;Author&gt;Martin&lt;/Author&gt;&lt;Year&gt;2004&lt;/Year&gt;&lt;RecNum&gt;52&lt;/RecNum&gt;&lt;DisplayText&gt;(Martin, 2004)&lt;/DisplayText&gt;&lt;record&gt;&lt;rec-number&gt;52&lt;/rec-number&gt;&lt;foreign-keys&gt;&lt;key app="EN" db-id="v2fz5z02950w9yepr9cxtt0fr2pxrwre9ftf" timestamp="1680114958"&gt;52&lt;/key&gt;&lt;/foreign-keys&gt;&lt;ref-type name="Book"&gt;6&lt;/ref-type&gt;&lt;contributors&gt;&lt;authors&gt;&lt;author&gt;Martin, J R&lt;/author&gt;&lt;/authors&gt;&lt;/contributors&gt;&lt;titles&gt;&lt;title&gt;Contextualising Appraisal: origins and challenges&lt;/title&gt;&lt;/titles&gt;&lt;dates&gt;&lt;year&gt;2004&lt;/year&gt;&lt;/dates&gt;&lt;publisher&gt;Sydney: University of Sydney&lt;/publisher&gt;&lt;urls&gt;&lt;related-urls&gt;&lt;url&gt;https://www.nordiska.uu.se/digitalAssets/141/c_141798-l_3-k_martin_workshop.pdf&lt;/url&gt;&lt;/related-urls&gt;&lt;/urls&gt;&lt;/record&gt;&lt;/Cite&gt;&lt;/EndNote&gt;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"_ENREF_25" \o "Martin, 2004 #52" </w:instrText>
      </w:r>
      <w:r>
        <w:fldChar w:fldCharType="separate"/>
      </w:r>
      <w:r>
        <w:rPr>
          <w:rStyle w:val="10"/>
          <w:rFonts w:ascii="Century Schoolbook" w:hAnsi="Century Schoolbook"/>
          <w:spacing w:val="-4"/>
          <w:kern w:val="0"/>
          <w:sz w:val="18"/>
          <w:szCs w:val="18"/>
          <w:u w:val="none"/>
        </w:rPr>
        <w:t>Martin, 2004</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The following illustration is representative of the linguistic modalities of probability. In the sentence "Each character also comes with a short write-up on their personality, strengths, and weaknesses - similar to a video game character" (The 2020 Tokyo Olympics Game 2021-07-23), the reader can deduce that "a bit like" indicates the intensification of force, which displayed the scale of probability.</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The intensity can be increased or decreased for either characteristics or linguistic processes. The intensification is achieved by isolating, infusing, or repeating the substance. In terms of isolation, the realization may be grammatical or lexical. Notably, lexical intensifications of characteristics are often attitudinal, whereas lexical intensifications of processes are typically not attitudinal. The following two instances demonstrate the preceding claim.</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In "We Answered Very Random Questions People Asked Regarding the Olympics" (The 2020 Tokyo Olympics Games, 2021-08-03), "random" refers to the quality, and "extremely" exhibited the scaling evaluation of upscaling intensity. Yet, this expression is neither favorable nor negative, and the author took a neutral stance when writing this headline on the Tokyo Olympics Game.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The 2022 Paralympic Winter Games medals were also unveiled on Tuesday, with the International Paralympic Committee's logo engraved on the obverse and the Beijing 2022 Paralympic insignia engraved on the reverse (The 2022 Beijing Winter Olympic Games 2021-10-27)". This is the inverse of the previous example, where "change" denotes an intensity over the process and "slight" implies that the intensity scaling evaluation was a downscaling.</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From the above two examples, it is evident that lexical intensification of attributes, such as "random," can be associated with attitude, whereas intensification of processes, such as "changing," is less relevant to expressions of attitude.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Quantification also refers to measurements of quantity and the presence of many entities. For example, many kilometers and a nearby mountain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&lt;EndNote&gt;&lt;Cite&gt;&lt;Author&gt;Martin&lt;/Author&gt;&lt;Year&gt;2004&lt;/Year&gt;&lt;RecNum&gt;52&lt;/RecNum&gt;&lt;DisplayText&gt;(Martin, 2004)&lt;/DisplayText&gt;&lt;record&gt;&lt;rec-number&gt;52&lt;/rec-number&gt;&lt;foreign-keys&gt;&lt;key app="EN" db-id="v2fz5z02950w9yepr9cxtt0fr2pxrwre9ftf" timestamp="1680114958"&gt;52&lt;/key&gt;&lt;/foreign-keys&gt;&lt;ref-type name="Book"&gt;6&lt;/ref-type&gt;&lt;contributors&gt;&lt;authors&gt;&lt;author&gt;Martin, J R&lt;/author&gt;&lt;/authors&gt;&lt;/contributors&gt;&lt;titles&gt;&lt;title&gt;Contextualising Appraisal: origins and challenges&lt;/title&gt;&lt;/titles&gt;&lt;dates&gt;&lt;year&gt;2004&lt;/year&gt;&lt;/dates&gt;&lt;publisher&gt;Sydney: University of Sydney&lt;/publisher&gt;&lt;urls&gt;&lt;related-urls&gt;&lt;url&gt;https://www.nordiska.uu.se/digitalAssets/141/c_141798-l_3-k_martin_workshop.pdf&lt;/url&gt;&lt;/related-urls&gt;&lt;/urls&gt;&lt;/record&gt;&lt;/Cite&gt;&lt;/EndNote&gt;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"_ENREF_25" \o "Martin, 2004 #52" </w:instrText>
      </w:r>
      <w:r>
        <w:fldChar w:fldCharType="separate"/>
      </w:r>
      <w:r>
        <w:rPr>
          <w:rStyle w:val="10"/>
          <w:rFonts w:ascii="Century Schoolbook" w:hAnsi="Century Schoolbook"/>
          <w:sz w:val="18"/>
          <w:szCs w:val="18"/>
          <w:u w:val="none"/>
        </w:rPr>
        <w:t>Martin, 2004</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For example, in the title "The TRUE reason figure skaters' costumes have so many flesh-colored sheer panels (The 2018 Pyeongchang Winter Olympic Games, 2018-02-11)," the word "many" is used to convey the amount of the present. The quantification of force demonstrated that the author emphasized his perspective.</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 xml:space="preserve">Graduation </w:t>
      </w:r>
      <w:r>
        <w:rPr>
          <w:rFonts w:ascii="Century Schoolbook" w:hAnsi="Century Schoolbook" w:cs="Times New Roman"/>
          <w:spacing w:val="-4"/>
          <w:kern w:val="0"/>
          <w:sz w:val="18"/>
          <w:szCs w:val="18"/>
        </w:rPr>
        <w:fldChar w:fldCharType="begin"/>
      </w:r>
      <w:r>
        <w:rPr>
          <w:rFonts w:ascii="Century Schoolbook" w:hAnsi="Century Schoolbook" w:cs="Times New Roman"/>
          <w:spacing w:val="-4"/>
          <w:kern w:val="0"/>
          <w:sz w:val="18"/>
          <w:szCs w:val="18"/>
        </w:rPr>
        <w:instrText xml:space="preserve"> ADDIN EN.CITE &lt;EndNote&gt;&lt;Cite&gt;&lt;Author&gt;Kurniawan&lt;/Author&gt;&lt;Year&gt;2019&lt;/Year&gt;&lt;RecNum&gt;49&lt;/RecNum&gt;&lt;DisplayText&gt;(Kurniawan &amp;amp; Aprilia, 2019)&lt;/DisplayText&gt;&lt;record&gt;&lt;rec-number&gt;49&lt;/rec-number&gt;&lt;foreign-keys&gt;&lt;key app="EN" db-id="v2fz5z02950w9yepr9cxtt0fr2pxrwre9ftf" timestamp="1680114091"&gt;49&lt;/key&gt;&lt;/foreign-keys&gt;&lt;ref-type name="Journal Article"&gt;17&lt;/ref-type&gt;&lt;contributors&gt;&lt;authors&gt;&lt;author&gt;Kurniawan, E&lt;/author&gt;&lt;author&gt;Aprilia, A&lt;/author&gt;&lt;/authors&gt;&lt;/contributors&gt;&lt;titles&gt;&lt;title&gt;Appraisal system in Bandung, the City of Pigs: a case of ATTITUDE&lt;/title&gt;&lt;secondary-title&gt;Pertanika Journal of Social Sciences &amp;amp; Humanities&lt;/secondary-title&gt;&lt;/titles&gt;&lt;periodical&gt;&lt;full-title&gt;Pertanika Journal of Social Sciences &amp;amp; Humanities&lt;/full-title&gt;&lt;/periodical&gt;&lt;pages&gt;2249-2264&lt;/pages&gt;&lt;volume&gt;27&lt;/volume&gt;&lt;number&gt;4&lt;/number&gt;&lt;dates&gt;&lt;year&gt;2019&lt;/year&gt;&lt;/dates&gt;&lt;isbn&gt;0128-7702&lt;/isbn&gt;&lt;urls&gt;&lt;related-urls&gt;&lt;url&gt;https://www.cabdirect.org/cabdirect/abstract/20203182485&lt;/url&gt;&lt;/related-urls&gt;&lt;/urls&gt;&lt;/record&gt;&lt;/Cite&gt;&lt;/EndNote&gt;</w:instrText>
      </w:r>
      <w:r>
        <w:rPr>
          <w:rFonts w:ascii="Century Schoolbook" w:hAnsi="Century Schoolbook" w:cs="Times New Roman"/>
          <w:spacing w:val="-4"/>
          <w:kern w:val="0"/>
          <w:sz w:val="18"/>
          <w:szCs w:val="18"/>
        </w:rPr>
        <w:fldChar w:fldCharType="separate"/>
      </w:r>
      <w:r>
        <w:rPr>
          <w:rFonts w:ascii="Century Schoolbook" w:hAnsi="Century Schoolbook" w:cs="Times New Roman"/>
          <w:spacing w:val="-4"/>
          <w:kern w:val="0"/>
          <w:sz w:val="18"/>
          <w:szCs w:val="18"/>
        </w:rPr>
        <w:t>(</w:t>
      </w:r>
      <w:r>
        <w:fldChar w:fldCharType="begin"/>
      </w:r>
      <w:r>
        <w:instrText xml:space="preserve"> HYPERLINK \l "_ENREF_21" \o "Kurniawan, 2019 #49" </w:instrText>
      </w:r>
      <w:r>
        <w:fldChar w:fldCharType="separate"/>
      </w:r>
      <w:r>
        <w:rPr>
          <w:rStyle w:val="10"/>
          <w:rFonts w:ascii="Century Schoolbook" w:hAnsi="Century Schoolbook"/>
          <w:spacing w:val="-4"/>
          <w:kern w:val="0"/>
          <w:sz w:val="18"/>
          <w:szCs w:val="18"/>
          <w:u w:val="none"/>
        </w:rPr>
        <w:t>Kurniawan &amp; Aprilia, 2019</w:t>
      </w:r>
      <w:r>
        <w:rPr>
          <w:rStyle w:val="10"/>
          <w:rFonts w:ascii="Century Schoolbook" w:hAnsi="Century Schoolbook"/>
          <w:spacing w:val="-4"/>
          <w:kern w:val="0"/>
          <w:sz w:val="18"/>
          <w:szCs w:val="18"/>
          <w:u w:val="none"/>
        </w:rPr>
        <w:fldChar w:fldCharType="end"/>
      </w:r>
      <w:r>
        <w:rPr>
          <w:rFonts w:ascii="Century Schoolbook" w:hAnsi="Century Schoolbook" w:cs="Times New Roman"/>
          <w:spacing w:val="-4"/>
          <w:kern w:val="0"/>
          <w:sz w:val="18"/>
          <w:szCs w:val="18"/>
        </w:rPr>
        <w:t>)</w:t>
      </w:r>
      <w:r>
        <w:rPr>
          <w:rFonts w:ascii="Century Schoolbook" w:hAnsi="Century Schoolbook" w:cs="Times New Roman"/>
          <w:spacing w:val="-4"/>
          <w:kern w:val="0"/>
          <w:sz w:val="18"/>
          <w:szCs w:val="18"/>
        </w:rPr>
        <w:fldChar w:fldCharType="end"/>
      </w:r>
      <w:r>
        <w:rPr>
          <w:rFonts w:ascii="Century Schoolbook" w:hAnsi="Century Schoolbook" w:cs="Times New Roman"/>
          <w:spacing w:val="-4"/>
          <w:kern w:val="0"/>
          <w:sz w:val="18"/>
          <w:szCs w:val="18"/>
        </w:rPr>
        <w:t xml:space="preserve"> addresses values that scale meanings along two possible parameters—either by increasing or decreasing intensity (force, for instance, the fuel price surged) or by sharpening and blurring the focus (focus, e.g., a true friend). Concentration can be subdivided into sharpening and fuzziness. Sharpen is a type of up-scale used to express prototypicality, whereas soften is a down-scale used to describe an instance with marginal status within the category. According to this viewpoint, "genuine jazz" connotes the sharpening and "kind of" the softening in the preceding example. In language terms, there is a close relationship between concentration and attitude. In general, occurrences of sharpening highlight the positive while minimizing the negative. For example, a real spouse or a true husband echoes the speaker's compliment, which is quite positive in tone, with great force. What will sub-zero temperatures mean for events, the equipment, and the competitors and fans gearing up for 17 days of action? (The 2018 Pyeongchang Winter Olympics Game 2018-02-08) The word "sub-zero temperature" is objective, but the adverb "seriously" made the expression gradable for evaluation purposes. It is an excellent example of polishing journalistic text regarding sporting events.</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Focus can inscribe the attitude somewhat through the literal sense of the terms sharpening and softening. Under sharpening, the result indicates the author's maximum negative or positive involvement. For instance, the phrase "a genuine hero" conveyed the authors' optimistic disposition to the readers.</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Softening is more evident in a negative attitude, which reflects a diminished investment in the value stance by the speaker or writer. The effect is not so straightforward when a softening of the positive attitude becomes apparent. But, in the subsequent instance, the effect is positive. In the sentence "considering simple competing in the Chinese capital was a victory in and of itself (The 2022 Beijing Winter Olympics Game 2022-02-20)", the adjective "simple" expressed the athlete's less positive attitude after her injury before the competition, as well as her positive attitude toward the results. It also explains her excellent performance in Beijing's Shougang Industrial Park while donning a tiger outfit. The following paragraph illustrates sharpening's use in the focus category.</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Evaluation plays a crucial part in interpreting people's attitudes. It relates to the strength of a text and gives the text significance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&lt;EndNote&gt;&lt;Cite&gt;&lt;Author&gt;Martin&lt;/Author&gt;&lt;Year&gt;2004&lt;/Year&gt;&lt;RecNum&gt;52&lt;/RecNum&gt;&lt;DisplayText&gt;(Martin, 2004)&lt;/DisplayText&gt;&lt;record&gt;&lt;rec-number&gt;52&lt;/rec-number&gt;&lt;foreign-keys&gt;&lt;key app="EN" db-id="v2fz5z02950w9yepr9cxtt0fr2pxrwre9ftf" timestamp="1680114958"&gt;52&lt;/key&gt;&lt;/foreign-keys&gt;&lt;ref-type name="Book"&gt;6&lt;/ref-type&gt;&lt;contributors&gt;&lt;authors&gt;&lt;author&gt;Martin, J R&lt;/author&gt;&lt;/authors&gt;&lt;/contributors&gt;&lt;titles&gt;&lt;title&gt;Contextualising Appraisal: origins and challenges&lt;/title&gt;&lt;/titles&gt;&lt;dates&gt;&lt;year&gt;2004&lt;/year&gt;&lt;/dates&gt;&lt;publisher&gt;Sydney: University of Sydney&lt;/publisher&gt;&lt;urls&gt;&lt;related-urls&gt;&lt;url&gt;https://www.nordiska.uu.se/digitalAssets/141/c_141798-l_3-k_martin_workshop.pdf&lt;/url&gt;&lt;/related-urls&gt;&lt;/urls&gt;&lt;/record&gt;&lt;/Cite&gt;&lt;/EndNote&gt;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"_ENREF_25" \o "Martin, 2004 #52" </w:instrText>
      </w:r>
      <w:r>
        <w:fldChar w:fldCharType="separate"/>
      </w:r>
      <w:r>
        <w:rPr>
          <w:rStyle w:val="10"/>
          <w:rFonts w:ascii="Century Schoolbook" w:hAnsi="Century Schoolbook"/>
          <w:sz w:val="18"/>
          <w:szCs w:val="18"/>
          <w:u w:val="none"/>
        </w:rPr>
        <w:t>Martin, 2004</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We are interested in graduations' applied meanings and whether they signal a growth or decrease in the value position's investment.</w:t>
      </w:r>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3.2 Narrative Theory</w:t>
      </w:r>
    </w:p>
    <w:p>
      <w:pPr>
        <w:spacing w:before="120" w:after="120"/>
        <w:ind w:firstLine="360"/>
        <w:rPr>
          <w:rFonts w:ascii="Century Schoolbook" w:hAnsi="Century Schoolbook" w:cs="Times New Roman"/>
          <w:sz w:val="18"/>
          <w:szCs w:val="18"/>
        </w:rPr>
      </w:pPr>
      <w:r>
        <w:fldChar w:fldCharType="begin"/>
      </w:r>
      <w:r>
        <w:instrText xml:space="preserve"> HYPERLINK \l "_ENREF_4" \o "Baker, 2006 #5" </w:instrText>
      </w:r>
      <w:r>
        <w:fldChar w:fldCharType="separate"/>
      </w:r>
      <w:r>
        <w:rPr>
          <w:rStyle w:val="10"/>
          <w:rFonts w:ascii="Century Schoolbook" w:hAnsi="Century Schoolbook"/>
          <w:sz w:val="18"/>
          <w:szCs w:val="18"/>
          <w:u w:val="none"/>
        </w:rPr>
        <w:t>Baker (2006)</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AuthorYear="1"&gt;&lt;Author&gt;Baker&lt;/Author&gt;&lt;Year&gt;2006&lt;/Year&gt;&lt;RecNum&gt;5&lt;/RecNum&gt;&lt;DisplayText&gt;Baker (2006)&lt;/DisplayText&gt;&lt;record&gt;&lt;rec-number&gt;5&lt;/rec-number&gt;&lt;foreign-keys&gt;&lt;key app="EN" db-id="v2fz5z02950w9yepr9cxtt0fr2pxrwre9ftf" timestamp="1680105115"&gt;5&lt;/key&gt;&lt;/foreign-keys&gt;&lt;ref-type name="Book"&gt;6&lt;/ref-type&gt;&lt;contributors&gt;&lt;authors&gt;&lt;author&gt;Baker, Mona&lt;/author&gt;&lt;/authors&gt;&lt;/contributors&gt;&lt;titles&gt;&lt;title&gt;Translation and Conflict a Narrative Account&lt;/title&gt;&lt;/titles&gt;&lt;dates&gt;&lt;year&gt;2006&lt;/year&gt;&lt;/dates&gt;&lt;publisher&gt;London and New York: Routledge&lt;/publisher&gt;&lt;isbn&gt;0429796455&lt;/isbn&gt;&lt;urls&gt;&lt;/urls&gt;&lt;electronic-resource-num&gt;https://doi.org/10.4324/9780203099919&lt;/electronic-resource-num&gt;&lt;/record&gt;&lt;/Cite&gt;&lt;/EndNote&gt;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proposed the Narrative Theory in translation studies to explain the translators' techniques in a more complex social environment. She defined narratives from a social and communicative standpoint and established public and private stories that we subscribe to and govern our actions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&lt;EndNote&gt;&lt;Cite&gt;&lt;Author&gt;Baker&lt;/Author&gt;&lt;Year&gt;2006&lt;/Year&gt;&lt;RecNum&gt;5&lt;/RecNum&gt;&lt;DisplayText&gt;(Baker, 2006)&lt;/DisplayText&gt;&lt;record&gt;&lt;rec-number&gt;5&lt;/rec-number&gt;&lt;foreign-keys&gt;&lt;key app="EN" db-id="v2fz5z02950w9yepr9cxtt0fr2pxrwre9ftf" timestamp="1680105115"&gt;5&lt;/key&gt;&lt;/foreign-keys&gt;&lt;ref-type name="Book"&gt;6&lt;/ref-type&gt;&lt;contributors&gt;&lt;authors&gt;&lt;author&gt;Baker, Mona&lt;/author&gt;&lt;/authors&gt;&lt;/contributors&gt;&lt;titles&gt;&lt;title&gt;Translation and Conflict a Narrative Account&lt;/title&gt;&lt;/titles&gt;&lt;dates&gt;&lt;year&gt;2006&lt;/year&gt;&lt;/dates&gt;&lt;publisher&gt;London and New York: Routledge&lt;/publisher&gt;&lt;isbn&gt;0429796455&lt;/isbn&gt;&lt;urls&gt;&lt;/urls&gt;&lt;electronic-resource-num&gt;https://doi.org/10.4324/9780203099919&lt;/electronic-resource-num&gt;&lt;/record&gt;&lt;/Cite&gt;&lt;/EndNote&gt;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"_ENREF_4" \o "Baker, 2006 #5" </w:instrText>
      </w:r>
      <w:r>
        <w:fldChar w:fldCharType="separate"/>
      </w:r>
      <w:r>
        <w:rPr>
          <w:rStyle w:val="10"/>
          <w:rFonts w:ascii="Century Schoolbook" w:hAnsi="Century Schoolbook"/>
          <w:sz w:val="18"/>
          <w:szCs w:val="18"/>
          <w:u w:val="none"/>
        </w:rPr>
        <w:t>Baker, 2006</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According to </w:t>
      </w:r>
      <w:r>
        <w:fldChar w:fldCharType="begin"/>
      </w:r>
      <w:r>
        <w:instrText xml:space="preserve"> HYPERLINK \l "_ENREF_41" \o "Zhang, 2018 #82" </w:instrText>
      </w:r>
      <w:r>
        <w:fldChar w:fldCharType="separate"/>
      </w:r>
      <w:r>
        <w:rPr>
          <w:rStyle w:val="10"/>
          <w:rFonts w:ascii="Century Schoolbook" w:hAnsi="Century Schoolbook"/>
          <w:sz w:val="18"/>
          <w:szCs w:val="18"/>
          <w:u w:val="none"/>
        </w:rPr>
        <w:t>Zhang and Munday (2018)</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AuthorYear="1"&gt;&lt;Author&gt;Zhang&lt;/Author&gt;&lt;Year&gt;2018&lt;/Year&gt;&lt;RecNum&gt;82&lt;/RecNum&gt;&lt;DisplayText&gt;Zhang and Munday (2018)&lt;/DisplayText&gt;&lt;record&gt;&lt;rec-number&gt;82&lt;/rec-number&gt;&lt;foreign-keys&gt;&lt;key app="EN" db-id="v2fz5z02950w9yepr9cxtt0fr2pxrwre9ftf" timestamp="1680155249"&gt;82&lt;/key&gt;&lt;/foreign-keys&gt;&lt;ref-type name="Journal Article"&gt;17&lt;/ref-type&gt;&lt;contributors&gt;&lt;authors&gt;&lt;author&gt;Zhang, Meifang&lt;/author&gt;&lt;author&gt;Munday, Jeremy&lt;/author&gt;&lt;/authors&gt;&lt;/contributors&gt;&lt;titles&gt;&lt;title&gt;Innovation in discourse analytic approaches to translation studies&lt;/title&gt;&lt;secondary-title&gt;Perspectives&lt;/secondary-title&gt;&lt;/titles&gt;&lt;periodical&gt;&lt;full-title&gt;Perspectives&lt;/full-title&gt;&lt;/periodical&gt;&lt;pages&gt;159-165&lt;/pages&gt;&lt;volume&gt;26&lt;/volume&gt;&lt;number&gt;2&lt;/number&gt;&lt;dates&gt;&lt;year&gt;2018&lt;/year&gt;&lt;/dates&gt;&lt;publisher&gt;Taylor &amp;amp; Francis&lt;/publisher&gt;&lt;isbn&gt;0907-676X&lt;/isbn&gt;&lt;urls&gt;&lt;/urls&gt;&lt;electronic-resource-num&gt;https://doi.org/10.1080/0907676X.2018.1403740&lt;/electronic-resource-num&gt;&lt;/record&gt;&lt;/Cite&gt;&lt;/EndNote&gt;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re-framing involves an active discursive construction of reality. The significance of Narrative Theory to translators and interpreters stems from the fact that they employ translation procedures to bolster or weaken particular features of the tales they mediate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&lt;EndNote&gt;&lt;Cite&gt;&lt;Author&gt;Baker&lt;/Author&gt;&lt;Year&gt;2006&lt;/Year&gt;&lt;RecNum&gt;5&lt;/RecNum&gt;&lt;DisplayText&gt;(Baker, 2006)&lt;/DisplayText&gt;&lt;record&gt;&lt;rec-number&gt;5&lt;/rec-number&gt;&lt;foreign-keys&gt;&lt;key app="EN" db-id="v2fz5z02950w9yepr9cxtt0fr2pxrwre9ftf" timestamp="1680105115"&gt;5&lt;/key&gt;&lt;/foreign-keys&gt;&lt;ref-type name="Book"&gt;6&lt;/ref-type&gt;&lt;contributors&gt;&lt;authors&gt;&lt;author&gt;Baker, Mona&lt;/author&gt;&lt;/authors&gt;&lt;/contributors&gt;&lt;titles&gt;&lt;title&gt;Translation and Conflict a Narrative Account&lt;/title&gt;&lt;/titles&gt;&lt;dates&gt;&lt;year&gt;2006&lt;/year&gt;&lt;/dates&gt;&lt;publisher&gt;London and New York: Routledge&lt;/publisher&gt;&lt;isbn&gt;0429796455&lt;/isbn&gt;&lt;urls&gt;&lt;/urls&gt;&lt;electronic-resource-num&gt;https://doi.org/10.4324/9780203099919&lt;/electronic-resource-num&gt;&lt;/record&gt;&lt;/Cite&gt;&lt;/EndNote&gt;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"_ENREF_4" \o "Baker, 2006 #5" </w:instrText>
      </w:r>
      <w:r>
        <w:fldChar w:fldCharType="separate"/>
      </w:r>
      <w:r>
        <w:rPr>
          <w:rStyle w:val="10"/>
          <w:rFonts w:ascii="Century Schoolbook" w:hAnsi="Century Schoolbook"/>
          <w:sz w:val="18"/>
          <w:szCs w:val="18"/>
          <w:u w:val="none"/>
        </w:rPr>
        <w:t>Baker, 2006</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Baker created four fundamental framing tactics utilized in translation practice: selective appropriation, labeling, temporal and geographical framing, and participant repositioning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ExcludeAuth="1"&gt;&lt;Author&gt;Baker&lt;/Author&gt;&lt;Year&gt;2006&lt;/Year&gt;&lt;RecNum&gt;5&lt;/RecNum&gt;&lt;DisplayText&gt;(2006)&lt;/DisplayText&gt;&lt;record&gt;&lt;rec-number&gt;5&lt;/rec-number&gt;&lt;foreign-keys&gt;&lt;key app="EN" db-id="v2fz5z02950w9yepr9cxtt0fr2pxrwre9ftf" timestamp="1680105115"&gt;5&lt;/key&gt;&lt;/foreign-keys&gt;&lt;ref-type name="Book"&gt;6&lt;/ref-type&gt;&lt;contributors&gt;&lt;authors&gt;&lt;author&gt;Baker, Mona&lt;/author&gt;&lt;/authors&gt;&lt;/contributors&gt;&lt;titles&gt;&lt;title&gt;Translation and Conflict a Narrative Account&lt;/title&gt;&lt;/titles&gt;&lt;dates&gt;&lt;year&gt;2006&lt;/year&gt;&lt;/dates&gt;&lt;publisher&gt;London and New York: Routledge&lt;/publisher&gt;&lt;isbn&gt;0429796455&lt;/isbn&gt;&lt;urls&gt;&lt;/urls&gt;&lt;electronic-resource-num&gt;https://doi.org/10.4324/9780203099919&lt;/electronic-resource-num&gt;&lt;/record&gt;&lt;/Cite&gt;&lt;/EndNote&gt;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"_ENREF_4" \o "Baker, 2006 #5" </w:instrText>
      </w:r>
      <w:r>
        <w:fldChar w:fldCharType="separate"/>
      </w:r>
      <w:r>
        <w:rPr>
          <w:rStyle w:val="10"/>
          <w:rFonts w:ascii="Century Schoolbook" w:hAnsi="Century Schoolbook"/>
          <w:sz w:val="18"/>
          <w:szCs w:val="18"/>
          <w:u w:val="none"/>
        </w:rPr>
        <w:t>2006</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Using his research on the YeeYan website, </w:t>
      </w:r>
      <w:r>
        <w:fldChar w:fldCharType="begin"/>
      </w:r>
      <w:r>
        <w:instrText xml:space="preserve"> HYPERLINK \l "_ENREF_23" \o "Luo, 2015 #50" </w:instrText>
      </w:r>
      <w:r>
        <w:fldChar w:fldCharType="separate"/>
      </w:r>
      <w:r>
        <w:rPr>
          <w:rStyle w:val="10"/>
          <w:rFonts w:ascii="Century Schoolbook" w:hAnsi="Century Schoolbook"/>
          <w:sz w:val="18"/>
          <w:szCs w:val="18"/>
          <w:u w:val="none"/>
        </w:rPr>
        <w:t>Luo (2015)</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AuthorYear="1"&gt;&lt;Author&gt;Luo&lt;/Author&gt;&lt;Year&gt;2015&lt;/Year&gt;&lt;RecNum&gt;50&lt;/RecNum&gt;&lt;DisplayText&gt;Luo (2015)&lt;/DisplayText&gt;&lt;record&gt;&lt;rec-number&gt;50&lt;/rec-number&gt;&lt;foreign-keys&gt;&lt;key app="EN" db-id="v2fz5z02950w9yepr9cxtt0fr2pxrwre9ftf" timestamp="1680114889"&gt;50&lt;/key&gt;&lt;/foreign-keys&gt;&lt;ref-type name="Journal Article"&gt;17&lt;/ref-type&gt;&lt;contributors&gt;&lt;authors&gt;&lt;author&gt;Luo, Yongzhou&lt;/author&gt;&lt;/authors&gt;&lt;/contributors&gt;&lt;titles&gt;&lt;title&gt;News translation as a site of framing Chinese identity: The case of Yeeyan Sport&lt;/title&gt;&lt;secondary-title&gt;Ethnicities&lt;/secondary-title&gt;&lt;/titles&gt;&lt;periodical&gt;&lt;full-title&gt;Ethnicities&lt;/full-title&gt;&lt;/periodical&gt;&lt;pages&gt;829-847&lt;/pages&gt;&lt;volume&gt;15&lt;/volume&gt;&lt;number&gt;6&lt;/number&gt;&lt;dates&gt;&lt;year&gt;2015&lt;/year&gt;&lt;/dates&gt;&lt;isbn&gt;1468-7968&lt;/isbn&gt;&lt;urls&gt;&lt;/urls&gt;&lt;electronic-resource-num&gt;https://doi.org/10.1177/1468796814546912&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validated Baker's argument that selective appropriation occurred on either higher or lower levels of texts. According to </w:t>
      </w:r>
      <w:r>
        <w:fldChar w:fldCharType="begin"/>
      </w:r>
      <w:r>
        <w:instrText xml:space="preserve"> HYPERLINK \l "_ENREF_4" \o "Baker, 2006 #5" </w:instrText>
      </w:r>
      <w:r>
        <w:fldChar w:fldCharType="separate"/>
      </w:r>
      <w:r>
        <w:rPr>
          <w:rStyle w:val="10"/>
          <w:rFonts w:ascii="Century Schoolbook" w:hAnsi="Century Schoolbook"/>
          <w:sz w:val="18"/>
          <w:szCs w:val="18"/>
          <w:u w:val="none"/>
        </w:rPr>
        <w:t>Baker (2006)</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AuthorYear="1"&gt;&lt;Author&gt;Baker&lt;/Author&gt;&lt;Year&gt;2006&lt;/Year&gt;&lt;RecNum&gt;5&lt;/RecNum&gt;&lt;DisplayText&gt;Baker (2006)&lt;/DisplayText&gt;&lt;record&gt;&lt;rec-number&gt;5&lt;/rec-number&gt;&lt;foreign-keys&gt;&lt;key app="EN" db-id="v2fz5z02950w9yepr9cxtt0fr2pxrwre9ftf" timestamp="1680105115"&gt;5&lt;/key&gt;&lt;/foreign-keys&gt;&lt;ref-type name="Book"&gt;6&lt;/ref-type&gt;&lt;contributors&gt;&lt;authors&gt;&lt;author&gt;Baker, Mona&lt;/author&gt;&lt;/authors&gt;&lt;/contributors&gt;&lt;titles&gt;&lt;title&gt;Translation and Conflict a Narrative Account&lt;/title&gt;&lt;/titles&gt;&lt;dates&gt;&lt;year&gt;2006&lt;/year&gt;&lt;/dates&gt;&lt;publisher&gt;London and New York: Routledge&lt;/publisher&gt;&lt;isbn&gt;0429796455&lt;/isbn&gt;&lt;urls&gt;&lt;/urls&gt;&lt;electronic-resource-num&gt;https://doi.org/10.4324/9780203099919&lt;/electronic-resource-num&gt;&lt;/record&gt;&lt;/Cite&gt;&lt;/EndNote&gt;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at advanced levels, selective appropriation implies that translators can choose particular works, authors, languages, or cultures for translation.</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In contrast, at lower levels, selective refers to the translation kinds of omission and addition. Translators would choose this method to suppress, emphasize, or embellish specific components of a narrative embedded in the original language or culture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&lt;EndNote&gt;&lt;Cite&gt;&lt;Author&gt;Baker&lt;/Author&gt;&lt;Year&gt;2006&lt;/Year&gt;&lt;RecNum&gt;5&lt;/RecNum&gt;&lt;DisplayText&gt;(Baker, 2006)&lt;/DisplayText&gt;&lt;record&gt;&lt;rec-number&gt;5&lt;/rec-number&gt;&lt;foreign-keys&gt;&lt;key app="EN" db-id="v2fz5z02950w9yepr9cxtt0fr2pxrwre9ftf" timestamp="1680105115"&gt;5&lt;/key&gt;&lt;/foreign-keys&gt;&lt;ref-type name="Book"&gt;6&lt;/ref-type&gt;&lt;contributors&gt;&lt;authors&gt;&lt;author&gt;Baker, Mona&lt;/author&gt;&lt;/authors&gt;&lt;/contributors&gt;&lt;titles&gt;&lt;title&gt;Translation and Conflict a Narrative Account&lt;/title&gt;&lt;/titles&gt;&lt;dates&gt;&lt;year&gt;2006&lt;/year&gt;&lt;/dates&gt;&lt;publisher&gt;London and New York: Routledge&lt;/publisher&gt;&lt;isbn&gt;0429796455&lt;/isbn&gt;&lt;urls&gt;&lt;/urls&gt;&lt;electronic-resource-num&gt;https://doi.org/10.4324/9780203099919&lt;/electronic-resource-num&gt;&lt;/record&gt;&lt;/Cite&gt;&lt;/EndNote&gt;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"_ENREF_4" \o "Baker, 2006 #5" </w:instrText>
      </w:r>
      <w:r>
        <w:fldChar w:fldCharType="separate"/>
      </w:r>
      <w:r>
        <w:rPr>
          <w:rStyle w:val="10"/>
          <w:rFonts w:ascii="Century Schoolbook" w:hAnsi="Century Schoolbook"/>
          <w:sz w:val="18"/>
          <w:szCs w:val="18"/>
          <w:u w:val="none"/>
        </w:rPr>
        <w:t>Baker, 2006</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The primary topic of this dissertation is selective appropriation at lower levels, namely omission and addition methods in journalistic contexts.</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Former academic </w:t>
      </w:r>
      <w:r>
        <w:fldChar w:fldCharType="begin"/>
      </w:r>
      <w:r>
        <w:instrText xml:space="preserve"> HYPERLINK \l "_ENREF_11" \o "Bruner, 1991 #14" </w:instrText>
      </w:r>
      <w:r>
        <w:fldChar w:fldCharType="separate"/>
      </w:r>
      <w:r>
        <w:rPr>
          <w:rStyle w:val="10"/>
          <w:rFonts w:ascii="Century Schoolbook" w:hAnsi="Century Schoolbook"/>
          <w:sz w:val="18"/>
          <w:szCs w:val="18"/>
          <w:u w:val="none"/>
        </w:rPr>
        <w:t>Bruner (1991)</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AuthorYear="1"&gt;&lt;Author&gt;Bruner&lt;/Author&gt;&lt;Year&gt;1991&lt;/Year&gt;&lt;RecNum&gt;14&lt;/RecNum&gt;&lt;DisplayText&gt;Bruner (1991)&lt;/DisplayText&gt;&lt;record&gt;&lt;rec-number&gt;14&lt;/rec-number&gt;&lt;foreign-keys&gt;&lt;key app="EN" db-id="v2fz5z02950w9yepr9cxtt0fr2pxrwre9ftf" timestamp="1680106222"&gt;14&lt;/key&gt;&lt;/foreign-keys&gt;&lt;ref-type name="Journal Article"&gt;17&lt;/ref-type&gt;&lt;contributors&gt;&lt;authors&gt;&lt;author&gt;Bruner, Jerome&lt;/author&gt;&lt;/authors&gt;&lt;/contributors&gt;&lt;titles&gt;&lt;title&gt;The narrative construction of reality&lt;/title&gt;&lt;secondary-title&gt;Critical inquiry&lt;/secondary-title&gt;&lt;/titles&gt;&lt;periodical&gt;&lt;full-title&gt;Critical inquiry&lt;/full-title&gt;&lt;/periodical&gt;&lt;pages&gt;1-21&lt;/pages&gt;&lt;volume&gt;18&lt;/volume&gt;&lt;number&gt;1&lt;/number&gt;&lt;dates&gt;&lt;year&gt;1991&lt;/year&gt;&lt;/dates&gt;&lt;isbn&gt;0093-1896&lt;/isbn&gt;&lt;urls&gt;&lt;related-urls&gt;&lt;url&gt;https://www.journals.uchicago.edu/doi/abs/10.1086/448619&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found that events and phrases are framed within bigger systems. In addition, according to </w:t>
      </w:r>
      <w:r>
        <w:fldChar w:fldCharType="begin"/>
      </w:r>
      <w:r>
        <w:instrText xml:space="preserve"> HYPERLINK \l "_ENREF_23" \o "Luo, 2015 #50" </w:instrText>
      </w:r>
      <w:r>
        <w:fldChar w:fldCharType="separate"/>
      </w:r>
      <w:r>
        <w:rPr>
          <w:rStyle w:val="10"/>
          <w:rFonts w:ascii="Century Schoolbook" w:hAnsi="Century Schoolbook"/>
          <w:sz w:val="18"/>
          <w:szCs w:val="18"/>
          <w:u w:val="none"/>
        </w:rPr>
        <w:t>Luo (2015)</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AuthorYear="1"&gt;&lt;Author&gt;Luo&lt;/Author&gt;&lt;Year&gt;2015&lt;/Year&gt;&lt;RecNum&gt;50&lt;/RecNum&gt;&lt;DisplayText&gt;Luo (2015)&lt;/DisplayText&gt;&lt;record&gt;&lt;rec-number&gt;50&lt;/rec-number&gt;&lt;foreign-keys&gt;&lt;key app="EN" db-id="v2fz5z02950w9yepr9cxtt0fr2pxrwre9ftf" timestamp="1680114889"&gt;50&lt;/key&gt;&lt;/foreign-keys&gt;&lt;ref-type name="Journal Article"&gt;17&lt;/ref-type&gt;&lt;contributors&gt;&lt;authors&gt;&lt;author&gt;Luo, Yongzhou&lt;/author&gt;&lt;/authors&gt;&lt;/contributors&gt;&lt;titles&gt;&lt;title&gt;News translation as a site of framing Chinese identity: The case of Yeeyan Sport&lt;/title&gt;&lt;secondary-title&gt;Ethnicities&lt;/secondary-title&gt;&lt;/titles&gt;&lt;periodical&gt;&lt;full-title&gt;Ethnicities&lt;/full-title&gt;&lt;/periodical&gt;&lt;pages&gt;829-847&lt;/pages&gt;&lt;volume&gt;15&lt;/volume&gt;&lt;number&gt;6&lt;/number&gt;&lt;dates&gt;&lt;year&gt;2015&lt;/year&gt;&lt;/dates&gt;&lt;isbn&gt;1468-7968&lt;/isbn&gt;&lt;urls&gt;&lt;/urls&gt;&lt;electronic-resource-num&gt;https://doi.org/10.1177/1468796814546912&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framing elements bridge the translation and the intended audience in journalistic translation. According to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&lt;EndNote&gt;&lt;Cite&gt;&lt;Author&gt;Wu&lt;/Author&gt;&lt;Year&gt;2018&lt;/Year&gt;&lt;RecNum&gt;78&lt;/RecNum&gt;&lt;DisplayText&gt;(Wu, 2018)&lt;/DisplayText&gt;&lt;record&gt;&lt;rec-number&gt;78&lt;/rec-number&gt;&lt;foreign-keys&gt;&lt;key app="EN" db-id="v2fz5z02950w9yepr9cxtt0fr2pxrwre9ftf" timestamp="1680116268"&gt;78&lt;/key&gt;&lt;/foreign-keys&gt;&lt;ref-type name="Journal Article"&gt;17&lt;/ref-type&gt;&lt;contributors&gt;&lt;authors&gt;&lt;author&gt;Wu, Xiaoping&lt;/author&gt;&lt;/authors&gt;&lt;/contributors&gt;&lt;titles&gt;&lt;title&gt;Framing, reframing and the transformation of stance in news translation: A case study of the translation of news on the China–Japan dispute&lt;/title&gt;&lt;secondary-title&gt;Language and Intercultural Communication&lt;/secondary-title&gt;&lt;/titles&gt;&lt;periodical&gt;&lt;full-title&gt;Language and Intercultural Communication&lt;/full-title&gt;&lt;/periodical&gt;&lt;pages&gt;257-274&lt;/pages&gt;&lt;volume&gt;18&lt;/volume&gt;&lt;number&gt;2&lt;/number&gt;&lt;dates&gt;&lt;year&gt;2018&lt;/year&gt;&lt;/dates&gt;&lt;isbn&gt;1470-8477&lt;/isbn&gt;&lt;urls&gt;&lt;/urls&gt;&lt;electronic-resource-num&gt;https://doi.org/10.1080/14708477.2017.1304951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"_ENREF_36" \o "Wu, 2018 #78" </w:instrText>
      </w:r>
      <w:r>
        <w:fldChar w:fldCharType="separate"/>
      </w:r>
      <w:r>
        <w:rPr>
          <w:rStyle w:val="10"/>
          <w:rFonts w:ascii="Century Schoolbook" w:hAnsi="Century Schoolbook"/>
          <w:sz w:val="18"/>
          <w:szCs w:val="18"/>
          <w:u w:val="none"/>
        </w:rPr>
        <w:t>Wu, 2018</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the translation of narratives in news reports may involve multiple ways of describing the same news event, unique terminology to refer to participants and location, and textual selection to emphasize or omit certain aspects of the event. Wu also stressed the significance of selective appropriation while examining position variation in journalistic translation. Figure 2 simplifies Figure 1 </w:t>
      </w:r>
      <w:r>
        <w:fldChar w:fldCharType="begin"/>
      </w:r>
      <w:r>
        <w:instrText xml:space="preserve"> HYPERLINK \l "_ENREF_36" \o "Wu, 2018 #78" </w:instrText>
      </w:r>
      <w:r>
        <w:fldChar w:fldCharType="separate"/>
      </w:r>
      <w:r>
        <w:rPr>
          <w:rStyle w:val="10"/>
          <w:rFonts w:ascii="Century Schoolbook" w:hAnsi="Century Schoolbook"/>
          <w:sz w:val="18"/>
          <w:szCs w:val="18"/>
          <w:u w:val="none"/>
        </w:rPr>
        <w:t>Wu (2018)</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AuthorYear="1"&gt;&lt;Author&gt;Wu&lt;/Author&gt;&lt;Year&gt;2018&lt;/Year&gt;&lt;RecNum&gt;78&lt;/RecNum&gt;&lt;DisplayText&gt;Wu (2018)&lt;/DisplayText&gt;&lt;record&gt;&lt;rec-number&gt;78&lt;/rec-number&gt;&lt;foreign-keys&gt;&lt;key app="EN" db-id="v2fz5z02950w9yepr9cxtt0fr2pxrwre9ftf" timestamp="1680116268"&gt;78&lt;/key&gt;&lt;/foreign-keys&gt;&lt;ref-type name="Journal Article"&gt;17&lt;/ref-type&gt;&lt;contributors&gt;&lt;authors&gt;&lt;author&gt;Wu, Xiaoping&lt;/author&gt;&lt;/authors&gt;&lt;/contributors&gt;&lt;titles&gt;&lt;title&gt;Framing, reframing and the transformation of stance in news translation: A case study of the translation of news on the China–Japan dispute&lt;/title&gt;&lt;secondary-title&gt;Language and Intercultural Communication&lt;/secondary-title&gt;&lt;/titles&gt;&lt;periodical&gt;&lt;full-title&gt;Language and Intercultural Communication&lt;/full-title&gt;&lt;/periodical&gt;&lt;pages&gt;257-274&lt;/pages&gt;&lt;volume&gt;18&lt;/volume&gt;&lt;number&gt;2&lt;/number&gt;&lt;dates&gt;&lt;year&gt;2018&lt;/year&gt;&lt;/dates&gt;&lt;isbn&gt;1470-8477&lt;/isbn&gt;&lt;urls&gt;&lt;/urls&gt;&lt;electronic-resource-num&gt;https://doi.org/10.1080/14708477.2017.1304951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and further depicts the process of attitude variation in journalistic translation practice in the current dissertation.</w:t>
      </w:r>
    </w:p>
    <w:p>
      <w:pPr>
        <w:jc w:val="center"/>
        <w:rPr>
          <w:rFonts w:ascii="Century Schoolbook" w:hAnsi="Century Schoolbook" w:cs="Times New Roman"/>
          <w:sz w:val="18"/>
          <w:szCs w:val="18"/>
        </w:rPr>
      </w:pPr>
      <w:r>
        <w:rPr>
          <w:rFonts w:ascii="Century Schoolbook" w:hAnsi="Century Schoolbook" w:eastAsia="等线" w:cs="Arial"/>
          <w:sz w:val="18"/>
          <w:szCs w:val="18"/>
          <w:lang w:eastAsia="en-US"/>
        </w:rPr>
        <mc:AlternateContent>
          <mc:Choice Requires="wpg">
            <w:drawing>
              <wp:inline distT="0" distB="0" distL="0" distR="0">
                <wp:extent cx="5278120" cy="1863725"/>
                <wp:effectExtent l="0" t="0" r="17780" b="22225"/>
                <wp:docPr id="18" name="组合 18"/>
                <wp:cNvGraphicFramePr/>
                <a:graphic xmlns:a="http://schemas.openxmlformats.org/drawingml/2006/main">
                  <a:graphicData uri="http://schemas.microsoft.com/office/word/2010/wordprocessingGroup">
                    <wpg:wgp>
                      <wpg:cNvGrpSpPr/>
                      <wpg:grpSpPr>
                        <a:xfrm>
                          <a:off x="0" y="0"/>
                          <a:ext cx="5277485" cy="1863090"/>
                          <a:chOff x="0" y="0"/>
                          <a:chExt cx="4913453" cy="1927185"/>
                        </a:xfrm>
                      </wpg:grpSpPr>
                      <wps:wsp>
                        <wps:cNvPr id="6" name="椭圆 6"/>
                        <wps:cNvSpPr/>
                        <wps:spPr>
                          <a:xfrm>
                            <a:off x="0" y="0"/>
                            <a:ext cx="1053296" cy="763929"/>
                          </a:xfrm>
                          <a:prstGeom prst="ellipse">
                            <a:avLst/>
                          </a:prstGeom>
                        </wps:spPr>
                        <wps:style>
                          <a:lnRef idx="2">
                            <a:schemeClr val="accent6"/>
                          </a:lnRef>
                          <a:fillRef idx="1">
                            <a:schemeClr val="lt1"/>
                          </a:fillRef>
                          <a:effectRef idx="0">
                            <a:schemeClr val="accent6"/>
                          </a:effectRef>
                          <a:fontRef idx="minor">
                            <a:schemeClr val="dk1"/>
                          </a:fontRef>
                        </wps:style>
                        <wps:txbx>
                          <w:txbxContent>
                            <w:p>
                              <w:pPr>
                                <w:spacing w:line="240" w:lineRule="atLeast"/>
                                <w:jc w:val="center"/>
                                <w:rPr>
                                  <w:rFonts w:ascii="Century Schoolbook" w:hAnsi="Century Schoolbook"/>
                                  <w:sz w:val="18"/>
                                  <w:szCs w:val="18"/>
                                </w:rPr>
                              </w:pPr>
                              <w:r>
                                <w:rPr>
                                  <w:rFonts w:ascii="Century Schoolbook" w:hAnsi="Century Schoolbook"/>
                                  <w:sz w:val="18"/>
                                  <w:szCs w:val="18"/>
                                </w:rPr>
                                <w:t>ST</w:t>
                              </w:r>
                            </w:p>
                            <w:p>
                              <w:pPr>
                                <w:spacing w:line="240" w:lineRule="atLeast"/>
                                <w:jc w:val="center"/>
                                <w:rPr>
                                  <w:rFonts w:ascii="Century Schoolbook" w:hAnsi="Century Schoolbook"/>
                                  <w:sz w:val="18"/>
                                  <w:szCs w:val="18"/>
                                </w:rPr>
                              </w:pPr>
                              <w:r>
                                <w:rPr>
                                  <w:rFonts w:ascii="Century Schoolbook" w:hAnsi="Century Schoolbook"/>
                                  <w:sz w:val="18"/>
                                  <w:szCs w:val="18"/>
                                </w:rPr>
                                <w:t>(Stance 1)</w:t>
                              </w:r>
                            </w:p>
                          </w:txbxContent>
                        </wps:txbx>
                        <wps:bodyPr rot="0" spcFirstLastPara="0" vert="horz" wrap="square" lIns="91440" tIns="45720" rIns="91440" bIns="45720" numCol="1" spcCol="0" rtlCol="0" fromWordArt="0" anchor="ctr" anchorCtr="0" forceAA="0" compatLnSpc="1">
                          <a:noAutofit/>
                        </wps:bodyPr>
                      </wps:wsp>
                      <wps:wsp>
                        <wps:cNvPr id="7" name="箭头: 右 7"/>
                        <wps:cNvSpPr/>
                        <wps:spPr>
                          <a:xfrm>
                            <a:off x="1157468" y="319992"/>
                            <a:ext cx="381965" cy="18519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8" name="矩形: 圆角 8"/>
                        <wps:cNvSpPr/>
                        <wps:spPr>
                          <a:xfrm>
                            <a:off x="1643605" y="75236"/>
                            <a:ext cx="1527858" cy="6308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Century Schoolbook" w:hAnsi="Century Schoolbook"/>
                                  <w:sz w:val="18"/>
                                  <w:szCs w:val="18"/>
                                </w:rPr>
                              </w:pPr>
                              <w:r>
                                <w:rPr>
                                  <w:rFonts w:ascii="Century Schoolbook" w:hAnsi="Century Schoolbook"/>
                                  <w:sz w:val="18"/>
                                  <w:szCs w:val="18"/>
                                </w:rPr>
                                <w:t>Selective Appropriation</w:t>
                              </w:r>
                            </w:p>
                          </w:txbxContent>
                        </wps:txbx>
                        <wps:bodyPr rot="0" spcFirstLastPara="0" vert="horz" wrap="square" lIns="91440" tIns="45720" rIns="91440" bIns="45720" numCol="1" spcCol="0" rtlCol="0" fromWordArt="0" anchor="ctr" anchorCtr="0" forceAA="0" compatLnSpc="1">
                          <a:noAutofit/>
                        </wps:bodyPr>
                      </wps:wsp>
                      <wps:wsp>
                        <wps:cNvPr id="9" name="箭头: 右 9"/>
                        <wps:cNvSpPr/>
                        <wps:spPr>
                          <a:xfrm>
                            <a:off x="3316147" y="279481"/>
                            <a:ext cx="381965" cy="18519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0" name="椭圆 10"/>
                        <wps:cNvSpPr/>
                        <wps:spPr>
                          <a:xfrm>
                            <a:off x="3860157" y="23150"/>
                            <a:ext cx="1053296" cy="688694"/>
                          </a:xfrm>
                          <a:prstGeom prst="ellipse">
                            <a:avLst/>
                          </a:prstGeom>
                        </wps:spPr>
                        <wps:style>
                          <a:lnRef idx="2">
                            <a:schemeClr val="accent6"/>
                          </a:lnRef>
                          <a:fillRef idx="1">
                            <a:schemeClr val="lt1"/>
                          </a:fillRef>
                          <a:effectRef idx="0">
                            <a:schemeClr val="accent6"/>
                          </a:effectRef>
                          <a:fontRef idx="minor">
                            <a:schemeClr val="dk1"/>
                          </a:fontRef>
                        </wps:style>
                        <wps:txbx>
                          <w:txbxContent>
                            <w:p>
                              <w:pPr>
                                <w:spacing w:line="240" w:lineRule="atLeast"/>
                                <w:jc w:val="center"/>
                                <w:rPr>
                                  <w:rFonts w:ascii="Century Schoolbook" w:hAnsi="Century Schoolbook"/>
                                  <w:sz w:val="18"/>
                                  <w:szCs w:val="18"/>
                                </w:rPr>
                              </w:pPr>
                              <w:r>
                                <w:rPr>
                                  <w:rFonts w:ascii="Century Schoolbook" w:hAnsi="Century Schoolbook"/>
                                  <w:sz w:val="18"/>
                                  <w:szCs w:val="18"/>
                                </w:rPr>
                                <w:t>TT</w:t>
                              </w:r>
                            </w:p>
                            <w:p>
                              <w:pPr>
                                <w:spacing w:line="240" w:lineRule="atLeast"/>
                                <w:jc w:val="center"/>
                                <w:rPr>
                                  <w:rFonts w:ascii="Century Schoolbook" w:hAnsi="Century Schoolbook"/>
                                  <w:sz w:val="18"/>
                                  <w:szCs w:val="18"/>
                                </w:rPr>
                              </w:pPr>
                              <w:r>
                                <w:rPr>
                                  <w:rFonts w:ascii="Century Schoolbook" w:hAnsi="Century Schoolbook"/>
                                  <w:sz w:val="18"/>
                                  <w:szCs w:val="18"/>
                                </w:rPr>
                                <w:t>(Stance 2)</w:t>
                              </w:r>
                            </w:p>
                          </w:txbxContent>
                        </wps:txbx>
                        <wps:bodyPr rot="0" spcFirstLastPara="0" vert="horz" wrap="square" lIns="91440" tIns="45720" rIns="91440" bIns="45720" numCol="1" spcCol="0" rtlCol="0" fromWordArt="0" anchor="ctr" anchorCtr="0" forceAA="0" compatLnSpc="1">
                          <a:noAutofit/>
                        </wps:bodyPr>
                      </wps:wsp>
                      <wps:wsp>
                        <wps:cNvPr id="11" name="箭头: 下弧形 11"/>
                        <wps:cNvSpPr/>
                        <wps:spPr>
                          <a:xfrm>
                            <a:off x="1388962" y="765617"/>
                            <a:ext cx="2135529" cy="503522"/>
                          </a:xfrm>
                          <a:prstGeom prst="curvedUp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2" name="标注: 上箭头 12"/>
                        <wps:cNvSpPr/>
                        <wps:spPr>
                          <a:xfrm>
                            <a:off x="1417899" y="1321202"/>
                            <a:ext cx="1898248" cy="605983"/>
                          </a:xfrm>
                          <a:prstGeom prst="upArrowCallou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Century Schoolbook" w:hAnsi="Century Schoolbook"/>
                                  <w:sz w:val="18"/>
                                  <w:szCs w:val="18"/>
                                </w:rPr>
                              </w:pPr>
                              <w:r>
                                <w:rPr>
                                  <w:rFonts w:ascii="Century Schoolbook" w:hAnsi="Century Schoolbook"/>
                                  <w:sz w:val="18"/>
                                  <w:szCs w:val="18"/>
                                </w:rPr>
                                <w:t>Reframing</w:t>
                              </w:r>
                            </w:p>
                          </w:txbxContent>
                        </wps:txbx>
                        <wps:bodyPr rot="0" spcFirstLastPara="0"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146.75pt;width:415.6pt;" coordsize="4913453,1927185" o:gfxdata="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CcAjs01gAAAAUBAAAPAAAAAAAAAAEAIAAAACIAAABkcnMvZG93&#10;bnJldi54bWxQSwECFAAUAAAACACHTuJAb0pJ/nUEAAAeGAAADgAAAAAAAAABACAAAAAlAQAAZHJz&#10;L2Uyb0RvYy54bWxQSwUGAAAAAAYABgBZAQAADAgAAAAA&#10;">
                <o:lock v:ext="edit" aspectratio="f"/>
                <v:shape id="_x0000_s1026" o:spid="_x0000_s1026" o:spt="3" type="#_x0000_t3" style="position:absolute;left:0;top:0;height:763929;width:1053296;v-text-anchor:middle;" fillcolor="#FFFFFF [3201]" filled="t" stroked="t" coordsize="21600,21600" o:gfxdata="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rmda8AAAA&#10;2g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textbox>
                    <w:txbxContent>
                      <w:p>
                        <w:pPr>
                          <w:spacing w:line="240" w:lineRule="atLeast"/>
                          <w:jc w:val="center"/>
                          <w:rPr>
                            <w:rFonts w:ascii="Century Schoolbook" w:hAnsi="Century Schoolbook"/>
                            <w:sz w:val="18"/>
                            <w:szCs w:val="18"/>
                          </w:rPr>
                        </w:pPr>
                        <w:r>
                          <w:rPr>
                            <w:rFonts w:ascii="Century Schoolbook" w:hAnsi="Century Schoolbook"/>
                            <w:sz w:val="18"/>
                            <w:szCs w:val="18"/>
                          </w:rPr>
                          <w:t>ST</w:t>
                        </w:r>
                      </w:p>
                      <w:p>
                        <w:pPr>
                          <w:spacing w:line="240" w:lineRule="atLeast"/>
                          <w:jc w:val="center"/>
                          <w:rPr>
                            <w:rFonts w:ascii="Century Schoolbook" w:hAnsi="Century Schoolbook"/>
                            <w:sz w:val="18"/>
                            <w:szCs w:val="18"/>
                          </w:rPr>
                        </w:pPr>
                        <w:r>
                          <w:rPr>
                            <w:rFonts w:ascii="Century Schoolbook" w:hAnsi="Century Schoolbook"/>
                            <w:sz w:val="18"/>
                            <w:szCs w:val="18"/>
                          </w:rPr>
                          <w:t>(Stance 1)</w:t>
                        </w:r>
                      </w:p>
                    </w:txbxContent>
                  </v:textbox>
                </v:shape>
                <v:shape id="箭头: 右 7" o:spid="_x0000_s1026" o:spt="13" type="#_x0000_t13" style="position:absolute;left:1157468;top:319992;height:185195;width:381965;v-text-anchor:middle;" fillcolor="#FFFFFF [3201]" filled="t" stroked="t" coordsize="21600,21600" o:gfxdata="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PD3L4A&#10;AADaAAAADwAAAAAAAAABACAAAAAiAAAAZHJzL2Rvd25yZXYueG1sUEsBAhQAFAAAAAgAh07iQDMv&#10;BZ47AAAAOQAAABAAAAAAAAAAAQAgAAAADQEAAGRycy9zaGFwZXhtbC54bWxQSwUGAAAAAAYABgBb&#10;AQAAtwMAAAAA&#10;" adj="16364,5400">
                  <v:fill on="t" focussize="0,0"/>
                  <v:stroke weight="1pt" color="#70AD47 [3209]" miterlimit="8" joinstyle="miter"/>
                  <v:imagedata o:title=""/>
                  <o:lock v:ext="edit" aspectratio="f"/>
                </v:shape>
                <v:roundrect id="矩形: 圆角 8" o:spid="_x0000_s1026" o:spt="2" style="position:absolute;left:1643605;top:75236;height:630820;width:1527858;v-text-anchor:middle;" fillcolor="#FFFFFF [3201]" filled="t" stroked="t" coordsize="21600,21600" arcsize="0.166666666666667" o:gfxdata="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fLxH7UAAADaAAAADwAA&#10;AAAAAAABACAAAAAiAAAAZHJzL2Rvd25yZXYueG1sUEsBAhQAFAAAAAgAh07iQDMvBZ47AAAAOQAA&#10;ABAAAAAAAAAAAQAgAAAABAEAAGRycy9zaGFwZXhtbC54bWxQSwUGAAAAAAYABgBbAQAArgMAAAAA&#10;">
                  <v:fill on="t" focussize="0,0"/>
                  <v:stroke weight="1pt" color="#70AD47 [3209]" miterlimit="8" joinstyle="miter"/>
                  <v:imagedata o:title=""/>
                  <o:lock v:ext="edit" aspectratio="f"/>
                  <v:textbox>
                    <w:txbxContent>
                      <w:p>
                        <w:pPr>
                          <w:jc w:val="center"/>
                          <w:rPr>
                            <w:rFonts w:ascii="Century Schoolbook" w:hAnsi="Century Schoolbook"/>
                            <w:sz w:val="18"/>
                            <w:szCs w:val="18"/>
                          </w:rPr>
                        </w:pPr>
                        <w:r>
                          <w:rPr>
                            <w:rFonts w:ascii="Century Schoolbook" w:hAnsi="Century Schoolbook"/>
                            <w:sz w:val="18"/>
                            <w:szCs w:val="18"/>
                          </w:rPr>
                          <w:t>Selective Appropriation</w:t>
                        </w:r>
                      </w:p>
                    </w:txbxContent>
                  </v:textbox>
                </v:roundrect>
                <v:shape id="箭头: 右 9" o:spid="_x0000_s1026" o:spt="13" type="#_x0000_t13" style="position:absolute;left:3316147;top:279481;height:185195;width:381965;v-text-anchor:middle;" fillcolor="#FFFFFF [3201]" filled="t" stroked="t" coordsize="21600,21600" o:gfxdata="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IPI1vQAA&#10;ANoAAAAPAAAAAAAAAAEAIAAAACIAAABkcnMvZG93bnJldi54bWxQSwECFAAUAAAACACHTuJAMy8F&#10;njsAAAA5AAAAEAAAAAAAAAABACAAAAAMAQAAZHJzL3NoYXBleG1sLnhtbFBLBQYAAAAABgAGAFsB&#10;AAC2AwAAAAA=&#10;" adj="16364,5400">
                  <v:fill on="t" focussize="0,0"/>
                  <v:stroke weight="1pt" color="#70AD47 [3209]" miterlimit="8" joinstyle="miter"/>
                  <v:imagedata o:title=""/>
                  <o:lock v:ext="edit" aspectratio="f"/>
                </v:shape>
                <v:shape id="_x0000_s1026" o:spid="_x0000_s1026" o:spt="3" type="#_x0000_t3" style="position:absolute;left:3860157;top:23150;height:688694;width:1053296;v-text-anchor:middle;" fillcolor="#FFFFFF [3201]" filled="t" stroked="t" coordsize="21600,21600" o:gfxdata="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1AiWb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textbox>
                    <w:txbxContent>
                      <w:p>
                        <w:pPr>
                          <w:spacing w:line="240" w:lineRule="atLeast"/>
                          <w:jc w:val="center"/>
                          <w:rPr>
                            <w:rFonts w:ascii="Century Schoolbook" w:hAnsi="Century Schoolbook"/>
                            <w:sz w:val="18"/>
                            <w:szCs w:val="18"/>
                          </w:rPr>
                        </w:pPr>
                        <w:r>
                          <w:rPr>
                            <w:rFonts w:ascii="Century Schoolbook" w:hAnsi="Century Schoolbook"/>
                            <w:sz w:val="18"/>
                            <w:szCs w:val="18"/>
                          </w:rPr>
                          <w:t>TT</w:t>
                        </w:r>
                      </w:p>
                      <w:p>
                        <w:pPr>
                          <w:spacing w:line="240" w:lineRule="atLeast"/>
                          <w:jc w:val="center"/>
                          <w:rPr>
                            <w:rFonts w:ascii="Century Schoolbook" w:hAnsi="Century Schoolbook"/>
                            <w:sz w:val="18"/>
                            <w:szCs w:val="18"/>
                          </w:rPr>
                        </w:pPr>
                        <w:r>
                          <w:rPr>
                            <w:rFonts w:ascii="Century Schoolbook" w:hAnsi="Century Schoolbook"/>
                            <w:sz w:val="18"/>
                            <w:szCs w:val="18"/>
                          </w:rPr>
                          <w:t>(Stance 2)</w:t>
                        </w:r>
                      </w:p>
                    </w:txbxContent>
                  </v:textbox>
                </v:shape>
                <v:shape id="箭头: 下弧形 11" o:spid="_x0000_s1026" o:spt="104" type="#_x0000_t104" style="position:absolute;left:1388962;top:765617;height:503522;width:2135529;v-text-anchor:middle;" fillcolor="#FFFFFF [3201]" filled="t" stroked="t" coordsize="21600,21600" o:gfxdata="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tSkxvQAA&#10;ANsAAAAPAAAAAAAAAAEAIAAAACIAAABkcnMvZG93bnJldi54bWxQSwECFAAUAAAACACHTuJAMy8F&#10;njsAAAA5AAAAEAAAAAAAAAABACAAAAAMAQAAZHJzL3NoYXBleG1sLnhtbFBLBQYAAAAABgAGAFsB&#10;AAC2AwAAAAA=&#10;" adj="19054,20963,5400">
                  <v:fill on="t" focussize="0,0"/>
                  <v:stroke weight="1pt" color="#70AD47 [3209]" miterlimit="8" joinstyle="miter"/>
                  <v:imagedata o:title=""/>
                  <o:lock v:ext="edit" aspectratio="f"/>
                </v:shape>
                <v:shape id="标注: 上箭头 12" o:spid="_x0000_s1026" o:spt="79" type="#_x0000_t79" style="position:absolute;left:1417899;top:1321202;height:605983;width:1898248;v-text-anchor:middle;" fillcolor="#FFFFFF [3201]" filled="t" stroked="t" coordsize="21600,21600" o:gfxdata="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gQq7sAAADb&#10;AAAADwAAAAAAAAABACAAAAAiAAAAZHJzL2Rvd25yZXYueG1sUEsBAhQAFAAAAAgAh07iQDMvBZ47&#10;AAAAOQAAABAAAAAAAAAAAQAgAAAACgEAAGRycy9zaGFwZXhtbC54bWxQSwUGAAAAAAYABgBbAQAA&#10;tAMAAAAA&#10;" adj="7565,9076,5400,9938">
                  <v:fill on="t" focussize="0,0"/>
                  <v:stroke weight="1pt" color="#70AD47 [3209]" miterlimit="8" joinstyle="miter"/>
                  <v:imagedata o:title=""/>
                  <o:lock v:ext="edit" aspectratio="f"/>
                  <v:textbox>
                    <w:txbxContent>
                      <w:p>
                        <w:pPr>
                          <w:jc w:val="center"/>
                          <w:rPr>
                            <w:rFonts w:ascii="Century Schoolbook" w:hAnsi="Century Schoolbook"/>
                            <w:sz w:val="18"/>
                            <w:szCs w:val="18"/>
                          </w:rPr>
                        </w:pPr>
                        <w:r>
                          <w:rPr>
                            <w:rFonts w:ascii="Century Schoolbook" w:hAnsi="Century Schoolbook"/>
                            <w:sz w:val="18"/>
                            <w:szCs w:val="18"/>
                          </w:rPr>
                          <w:t>Reframing</w:t>
                        </w:r>
                      </w:p>
                    </w:txbxContent>
                  </v:textbox>
                </v:shape>
                <w10:wrap type="none"/>
                <w10:anchorlock/>
              </v:group>
            </w:pict>
          </mc:Fallback>
        </mc:AlternateContent>
      </w:r>
    </w:p>
    <w:p>
      <w:pPr>
        <w:jc w:val="center"/>
        <w:rPr>
          <w:rFonts w:ascii="Century Schoolbook" w:hAnsi="Century Schoolbook" w:cs="Times New Roman"/>
          <w:i/>
          <w:iCs/>
          <w:sz w:val="18"/>
          <w:szCs w:val="18"/>
        </w:rPr>
      </w:pPr>
      <w:r>
        <w:rPr>
          <w:rFonts w:ascii="Century Schoolbook" w:hAnsi="Century Schoolbook" w:cs="Times New Roman"/>
          <w:b/>
          <w:bCs/>
          <w:sz w:val="18"/>
          <w:szCs w:val="18"/>
        </w:rPr>
        <w:t>Figure 2:</w:t>
      </w:r>
      <w:r>
        <w:rPr>
          <w:rFonts w:ascii="Century Schoolbook" w:hAnsi="Century Schoolbook" w:cs="Times New Roman"/>
          <w:sz w:val="18"/>
          <w:szCs w:val="18"/>
        </w:rPr>
        <w:t xml:space="preserve"> </w:t>
      </w:r>
      <w:r>
        <w:rPr>
          <w:rFonts w:ascii="Century Schoolbook" w:hAnsi="Century Schoolbook" w:cs="Times New Roman"/>
          <w:i/>
          <w:iCs/>
          <w:sz w:val="18"/>
          <w:szCs w:val="18"/>
        </w:rPr>
        <w:t>Stance variation in journalistic translation practice</w:t>
      </w:r>
    </w:p>
    <w:p>
      <w:pPr>
        <w:spacing w:before="240" w:after="120"/>
        <w:ind w:firstLine="360"/>
        <w:rPr>
          <w:rFonts w:ascii="Century Schoolbook" w:hAnsi="Century Schoolbook" w:cs="Times New Roman"/>
          <w:sz w:val="18"/>
          <w:szCs w:val="18"/>
        </w:rPr>
      </w:pPr>
      <w:r>
        <w:rPr>
          <w:rFonts w:ascii="Century Schoolbook" w:hAnsi="Century Schoolbook" w:cs="Times New Roman"/>
          <w:sz w:val="18"/>
          <w:szCs w:val="18"/>
        </w:rPr>
        <w:t>In the present study, patterns of deletion and addition reveal evidence of selective appropriation at lower levels. The translators have used omission and addition strategies that can be seen within the text. There are multiple instances of addition in translating headlines for sports news. For example, "What Does the Willow Twig Symbolize in the Olympic Closing Ceremony?</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(The 2022 Beijing Winter Olympics 2022-2-21)." was translated into "</w:t>
      </w:r>
      <w:r>
        <w:rPr>
          <w:rFonts w:ascii="Century Schoolbook" w:hAnsi="Century Schoolbook" w:eastAsia="MS Mincho" w:cs="MS Mincho"/>
          <w:sz w:val="18"/>
          <w:szCs w:val="18"/>
        </w:rPr>
        <w:t>折柳寄情，外媒科普</w:t>
      </w:r>
      <w:r>
        <w:rPr>
          <w:rFonts w:ascii="Century Schoolbook" w:hAnsi="Century Schoolbook" w:eastAsia="宋体" w:cs="宋体"/>
          <w:sz w:val="18"/>
          <w:szCs w:val="18"/>
        </w:rPr>
        <w:t>这份中国</w:t>
      </w:r>
      <w:r>
        <w:rPr>
          <w:rFonts w:ascii="Century Schoolbook" w:hAnsi="Century Schoolbook" w:eastAsia="MS Mincho" w:cs="MS Mincho"/>
          <w:sz w:val="18"/>
          <w:szCs w:val="18"/>
        </w:rPr>
        <w:t>浪漫，网友惊</w:t>
      </w:r>
      <w:r>
        <w:rPr>
          <w:rFonts w:ascii="Century Schoolbook" w:hAnsi="Century Schoolbook" w:eastAsia="宋体" w:cs="宋体"/>
          <w:sz w:val="18"/>
          <w:szCs w:val="18"/>
        </w:rPr>
        <w:t>叹太美了</w:t>
      </w:r>
      <w:r>
        <w:rPr>
          <w:rFonts w:ascii="Century Schoolbook" w:hAnsi="Century Schoolbook" w:cs="Times New Roman"/>
          <w:sz w:val="18"/>
          <w:szCs w:val="18"/>
        </w:rPr>
        <w:t>! Jiliuzheqing, waimeikepuzhefenzhongguolangman, wangyoujingtantaimeile! [BT: Foreign media revealed the romance behind willow twig in China, and netizens highly loved its aesthetic meaning]", and the additional part in Chinese translation demonstrated the translator's distortion of the original neutral position into the target text's positive posture.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Examples of omission in the journalistic translation are less apparent. In translating "Coronavirus Japan declares virus emergency in Tokyo as Olympics near (The 2020 Tokyo Olympics Game 2021-4-25)" into "</w:t>
      </w:r>
      <w:r>
        <w:rPr>
          <w:rFonts w:ascii="Century Schoolbook" w:hAnsi="Century Schoolbook" w:eastAsia="宋体" w:cs="宋体"/>
          <w:sz w:val="18"/>
          <w:szCs w:val="18"/>
        </w:rPr>
        <w:t>东京奥运会临近</w:t>
      </w:r>
      <w:r>
        <w:rPr>
          <w:rFonts w:ascii="Century Schoolbook" w:hAnsi="Century Schoolbook" w:cs="Times New Roman"/>
          <w:sz w:val="18"/>
          <w:szCs w:val="18"/>
        </w:rPr>
        <w:t xml:space="preserve"> </w:t>
      </w:r>
      <w:r>
        <w:rPr>
          <w:rFonts w:ascii="Century Schoolbook" w:hAnsi="Century Schoolbook" w:eastAsia="MS Mincho" w:cs="MS Mincho"/>
          <w:sz w:val="18"/>
          <w:szCs w:val="18"/>
        </w:rPr>
        <w:t>日本宣布</w:t>
      </w:r>
      <w:r>
        <w:rPr>
          <w:rFonts w:ascii="Century Schoolbook" w:hAnsi="Century Schoolbook" w:eastAsia="宋体" w:cs="宋体"/>
          <w:sz w:val="18"/>
          <w:szCs w:val="18"/>
        </w:rPr>
        <w:t>进入紧急状态</w:t>
      </w:r>
      <w:r>
        <w:rPr>
          <w:rFonts w:ascii="Century Schoolbook" w:hAnsi="Century Schoolbook" w:cs="Times New Roman"/>
          <w:sz w:val="18"/>
          <w:szCs w:val="18"/>
        </w:rPr>
        <w:t xml:space="preserve"> dongjingaoyunhuilinjing ribenxuanbujinrujinjizhuangtai [BT: Japan announces a virus emergency as the Tokyo Olympics approach," the translation deleted "coronavirus" because it is already well-known to the majority of readers.</w:t>
      </w:r>
    </w:p>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4.</w:t>
      </w:r>
      <w:r>
        <w:rPr>
          <w:rFonts w:ascii="Century Schoolbook" w:hAnsi="Century Schoolbook" w:cs="Times New Roman"/>
          <w:b/>
          <w:bCs/>
          <w:sz w:val="24"/>
          <w:szCs w:val="24"/>
        </w:rPr>
        <w:tab/>
      </w:r>
      <w:r>
        <w:rPr>
          <w:rFonts w:ascii="Century Schoolbook" w:hAnsi="Century Schoolbook" w:cs="Times New Roman"/>
          <w:b/>
          <w:bCs/>
          <w:sz w:val="24"/>
          <w:szCs w:val="24"/>
        </w:rPr>
        <w:t>Analytical Model</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Utilizing a case study procedure as a specific strategy can aid researchers in achieving their dependability objective. In other words, subsequent researchers can repeat the study procedure with the same outcome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&lt;EndNote&gt;&lt;Cite&gt;&lt;Author&gt;Yin&lt;/Author&gt;&lt;Year&gt;2011&lt;/Year&gt;&lt;RecNum&gt;93&lt;/RecNum&gt;&lt;DisplayText&gt;(Yin, 2009, 2011)&lt;/DisplayText&gt;&lt;record&gt;&lt;rec-number&gt;93&lt;/rec-number&gt;&lt;foreign-keys&gt;&lt;key app="EN" db-id="v2fz5z02950w9yepr9cxtt0fr2pxrwre9ftf" timestamp="1680535602"&gt;93&lt;/key&gt;&lt;/foreign-keys&gt;&lt;ref-type name="Book"&gt;6&lt;/ref-type&gt;&lt;contributors&gt;&lt;authors&gt;&lt;author&gt;Yin, R. K.&lt;/author&gt;&lt;/authors&gt;&lt;/contributors&gt;&lt;titles&gt;&lt;title&gt;Applications of Case Study Research&lt;/title&gt;&lt;/titles&gt;&lt;dates&gt;&lt;year&gt;2011&lt;/year&gt;&lt;/dates&gt;&lt;publisher&gt;SAGE Publications&lt;/publisher&gt;&lt;urls&gt;&lt;related-urls&gt;&lt;url&gt;https://us.sagepub.com/en-us/nam/applications-of-case-study-research/book235140&lt;/url&gt;&lt;/related-urls&gt;&lt;/urls&gt;&lt;/record&gt;&lt;/Cite&gt;&lt;Cite&gt;&lt;Author&gt;Yin&lt;/Author&gt;&lt;Year&gt;2009&lt;/Year&gt;&lt;RecNum&gt;94&lt;/RecNum&gt;&lt;record&gt;&lt;rec-number&gt;94&lt;/rec-number&gt;&lt;foreign-keys&gt;&lt;key app="EN" db-id="v2fz5z02950w9yepr9cxtt0fr2pxrwre9ftf" timestamp="1680535668"&gt;94&lt;/key&gt;&lt;/foreign-keys&gt;&lt;ref-type name="Book"&gt;6&lt;/ref-type&gt;&lt;contributors&gt;&lt;authors&gt;&lt;author&gt;Yin, R. K.&lt;/author&gt;&lt;/authors&gt;&lt;/contributors&gt;&lt;titles&gt;&lt;title&gt;Case study research: Design and methods&lt;/title&gt;&lt;/titles&gt;&lt;dates&gt;&lt;year&gt;2009&lt;/year&gt;&lt;/dates&gt;&lt;publisher&gt;Sage Publications&lt;/publisher&gt;&lt;urls&gt;&lt;related-urls&gt;&lt;url&gt;https://worldcat.org/en/title/354055917&lt;/url&gt;&lt;/related-urls&gt;&lt;/urls&gt;&lt;/record&gt;&lt;/Cite&gt;&lt;/EndNote&gt;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"_ENREF_37" \o "Yin, 2009 #94" </w:instrText>
      </w:r>
      <w:r>
        <w:fldChar w:fldCharType="separate"/>
      </w:r>
      <w:r>
        <w:rPr>
          <w:rStyle w:val="10"/>
          <w:rFonts w:ascii="Century Schoolbook" w:hAnsi="Century Schoolbook"/>
          <w:sz w:val="18"/>
          <w:szCs w:val="18"/>
          <w:u w:val="none"/>
        </w:rPr>
        <w:t>Yin, 2009</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"_ENREF_38" \o "Yin, 2011 #93" </w:instrText>
      </w:r>
      <w:r>
        <w:fldChar w:fldCharType="separate"/>
      </w:r>
      <w:r>
        <w:rPr>
          <w:rStyle w:val="10"/>
          <w:rFonts w:ascii="Century Schoolbook" w:hAnsi="Century Schoolbook"/>
          <w:sz w:val="18"/>
          <w:szCs w:val="18"/>
          <w:u w:val="none"/>
        </w:rPr>
        <w:t>2011</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Appraisal Theory and Narrative Theory provide a theoretical proposition for the analysis process in the present investigation.</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For example, the analytical model utilized three factors to assess graduation type deviations and direction deviations to discover patterns of position shifts in translated journalistic texts.</w:t>
      </w:r>
    </w:p>
    <w:p>
      <w:pPr>
        <w:spacing w:before="120" w:after="120"/>
        <w:ind w:firstLine="360"/>
        <w:rPr>
          <w:rFonts w:ascii="Century Schoolbook" w:hAnsi="Century Schoolbook" w:cs="Times New Roman"/>
          <w:spacing w:val="-4"/>
          <w:kern w:val="0"/>
          <w:sz w:val="18"/>
          <w:szCs w:val="18"/>
        </w:rPr>
      </w:pPr>
      <w:r>
        <w:rPr>
          <w:rFonts w:ascii="Century Schoolbook" w:hAnsi="Century Schoolbook" w:cs="Times New Roman"/>
          <w:spacing w:val="-4"/>
          <w:kern w:val="0"/>
          <w:sz w:val="18"/>
          <w:szCs w:val="18"/>
        </w:rPr>
        <w:t>The first parameter is the type of graduation. As discussed previously, there are two sorts of AT graduation: focus and force. When a deviation was produced with the adjustment in the semantic category, such as translating "strict COVID rules" into "</w:t>
      </w:r>
      <w:r>
        <w:rPr>
          <w:rFonts w:ascii="Century Schoolbook" w:hAnsi="Century Schoolbook" w:eastAsia="宋体" w:cs="宋体"/>
          <w:spacing w:val="-4"/>
          <w:kern w:val="0"/>
          <w:sz w:val="18"/>
          <w:szCs w:val="18"/>
        </w:rPr>
        <w:t>东京奥运会第三版防疫手册</w:t>
      </w:r>
      <w:r>
        <w:rPr>
          <w:rFonts w:ascii="Century Schoolbook" w:hAnsi="Century Schoolbook" w:cs="Times New Roman"/>
          <w:spacing w:val="-4"/>
          <w:kern w:val="0"/>
          <w:sz w:val="18"/>
          <w:szCs w:val="18"/>
        </w:rPr>
        <w:t xml:space="preserve"> dongjingaoyunhuidisanbanfangyishouce [BT: Tokyo Olympics Playbook Version Three]," it was categorized as a focus deviation. When a deviation was generated with semantic changes in quantity or intensity, as in the cases of rendering "food waste" into "</w:t>
      </w:r>
      <w:r>
        <w:rPr>
          <w:rFonts w:ascii="Century Schoolbook" w:hAnsi="Century Schoolbook" w:eastAsia="MS Mincho" w:cs="MS Mincho"/>
          <w:spacing w:val="-4"/>
          <w:kern w:val="0"/>
          <w:sz w:val="18"/>
          <w:szCs w:val="18"/>
        </w:rPr>
        <w:t>数千份食物无人吃</w:t>
      </w:r>
      <w:r>
        <w:rPr>
          <w:rFonts w:ascii="Century Schoolbook" w:hAnsi="Century Schoolbook" w:cs="Times New Roman"/>
          <w:spacing w:val="-4"/>
          <w:kern w:val="0"/>
          <w:sz w:val="18"/>
          <w:szCs w:val="18"/>
        </w:rPr>
        <w:t xml:space="preserve"> shuqianfenshiwuwurenchi [BT: thousands of uneaten food]," it was categorized as a force deviation.</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The second parameter is graduation direction, which refers to the semantic changes in linguistic resources caused by shifting direction, i.e., increasing or decreasing the value contained in the resources. Focus deviations can occur in the direction of sharpening or softening, like sharpening in translating "the things that we are looking at" into "</w:t>
      </w:r>
      <w:r>
        <w:rPr>
          <w:rFonts w:ascii="Century Schoolbook" w:hAnsi="Century Schoolbook" w:eastAsia="MS Mincho" w:cs="MS Mincho"/>
          <w:sz w:val="18"/>
          <w:szCs w:val="18"/>
        </w:rPr>
        <w:t>我</w:t>
      </w:r>
      <w:r>
        <w:rPr>
          <w:rFonts w:ascii="Century Schoolbook" w:hAnsi="Century Schoolbook" w:eastAsia="宋体" w:cs="宋体"/>
          <w:sz w:val="18"/>
          <w:szCs w:val="18"/>
        </w:rPr>
        <w:t>们目前正在研究的问题</w:t>
      </w:r>
      <w:r>
        <w:rPr>
          <w:rFonts w:ascii="Century Schoolbook" w:hAnsi="Century Schoolbook" w:cs="Times New Roman"/>
          <w:sz w:val="18"/>
          <w:szCs w:val="18"/>
        </w:rPr>
        <w:t xml:space="preserve"> womenmuqianzhengzaiyanjiudewenti [BT: the problem that we are looking at]." Force deviation can be produced by either scaling up or scaling down, such as scaling down in rendering "performing in front of a big crowd" into "</w:t>
      </w:r>
      <w:r>
        <w:rPr>
          <w:rFonts w:ascii="Century Schoolbook" w:hAnsi="Century Schoolbook" w:eastAsia="MS Mincho" w:cs="MS Mincho"/>
          <w:sz w:val="18"/>
          <w:szCs w:val="18"/>
        </w:rPr>
        <w:t>在人群前比</w:t>
      </w:r>
      <w:r>
        <w:rPr>
          <w:rFonts w:ascii="Century Schoolbook" w:hAnsi="Century Schoolbook" w:eastAsia="宋体" w:cs="宋体"/>
          <w:sz w:val="18"/>
          <w:szCs w:val="18"/>
        </w:rPr>
        <w:t>赛</w:t>
      </w:r>
      <w:r>
        <w:rPr>
          <w:rFonts w:ascii="Century Schoolbook" w:hAnsi="Century Schoolbook" w:cs="Times New Roman"/>
          <w:sz w:val="18"/>
          <w:szCs w:val="18"/>
        </w:rPr>
        <w:t xml:space="preserve"> zairenqunqianbisai [BT: performing in front of the crowd]."</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The third parameter for the deviation pattern in stance, namely whether the evaluative expressions are negative, neutral, or positive. Both focus and force variations might result in a shift in journalistic documentation' expression of values. For instance, the rendering of "covering the 16 days of the embattled Games in its entirety" into "</w:t>
      </w:r>
      <w:r>
        <w:rPr>
          <w:rFonts w:ascii="Century Schoolbook" w:hAnsi="Century Schoolbook" w:eastAsia="MS Mincho" w:cs="MS Mincho"/>
          <w:sz w:val="18"/>
          <w:szCs w:val="18"/>
        </w:rPr>
        <w:t>持</w:t>
      </w:r>
      <w:r>
        <w:rPr>
          <w:rFonts w:ascii="Century Schoolbook" w:hAnsi="Century Schoolbook" w:eastAsia="宋体" w:cs="宋体"/>
          <w:sz w:val="18"/>
          <w:szCs w:val="18"/>
        </w:rPr>
        <w:t>续</w:t>
      </w:r>
      <w:r>
        <w:rPr>
          <w:rFonts w:ascii="Century Schoolbook" w:hAnsi="Century Schoolbook" w:cs="Times New Roman"/>
          <w:sz w:val="18"/>
          <w:szCs w:val="18"/>
        </w:rPr>
        <w:t>16</w:t>
      </w:r>
      <w:r>
        <w:rPr>
          <w:rFonts w:ascii="Century Schoolbook" w:hAnsi="Century Schoolbook" w:eastAsia="MS Mincho" w:cs="MS Mincho"/>
          <w:sz w:val="18"/>
          <w:szCs w:val="18"/>
        </w:rPr>
        <w:t>天的奥运会将在此期</w:t>
      </w:r>
      <w:r>
        <w:rPr>
          <w:rFonts w:ascii="Century Schoolbook" w:hAnsi="Century Schoolbook" w:eastAsia="宋体" w:cs="宋体"/>
          <w:sz w:val="18"/>
          <w:szCs w:val="18"/>
        </w:rPr>
        <w:t>间举办</w:t>
      </w:r>
      <w:r>
        <w:rPr>
          <w:rFonts w:ascii="Century Schoolbook" w:hAnsi="Century Schoolbook" w:cs="Times New Roman"/>
          <w:sz w:val="18"/>
          <w:szCs w:val="18"/>
        </w:rPr>
        <w:t xml:space="preserve"> chixu16tiandeaoyunhuijiangzaiciqijianjuban [BT: covering the 16 days of Olympic Games in its entirety]" shifts the negative reference into a neutral one, while turning "putting them in a bubble when they arrive and until they leave Japan" into "</w:t>
      </w:r>
      <w:r>
        <w:rPr>
          <w:rFonts w:ascii="Century Schoolbook" w:hAnsi="Century Schoolbook" w:eastAsia="MS Mincho" w:cs="MS Mincho"/>
          <w:spacing w:val="-6"/>
          <w:kern w:val="0"/>
          <w:sz w:val="18"/>
          <w:szCs w:val="18"/>
        </w:rPr>
        <w:t>在他</w:t>
      </w:r>
      <w:r>
        <w:rPr>
          <w:rFonts w:ascii="Century Schoolbook" w:hAnsi="Century Schoolbook" w:eastAsia="宋体" w:cs="宋体"/>
          <w:spacing w:val="-6"/>
          <w:kern w:val="0"/>
          <w:sz w:val="18"/>
          <w:szCs w:val="18"/>
        </w:rPr>
        <w:t>们抵达后一直到离开日本前都处于一个气泡般（封闭安全的）环境</w:t>
      </w:r>
      <w:r>
        <w:rPr>
          <w:rFonts w:ascii="Century Schoolbook" w:hAnsi="Century Schoolbook" w:cs="Times New Roman"/>
          <w:spacing w:val="-6"/>
          <w:kern w:val="0"/>
          <w:sz w:val="18"/>
          <w:szCs w:val="18"/>
        </w:rPr>
        <w:t xml:space="preserve"> zaitamendidahouyizhidaolikairibenqiandouchuyuyigeqipaoban</w:t>
      </w:r>
      <w:r>
        <w:rPr>
          <w:rFonts w:ascii="Century Schoolbook" w:hAnsi="Century Schoolbook" w:cs="Times New Roman"/>
          <w:sz w:val="18"/>
          <w:szCs w:val="18"/>
        </w:rPr>
        <w:t xml:space="preserve"> (fengbianquande) huanjing [BT: putting them in a bubble (closed and safe) when they arrive and until they leave Japan]" produces a shift from neutral into positive.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According to </w:t>
      </w:r>
      <w:r>
        <w:fldChar w:fldCharType="begin"/>
      </w:r>
      <w:r>
        <w:instrText xml:space="preserve"> HYPERLINK \l "_ENREF_40" \o "Zhang, 2013 #88" </w:instrText>
      </w:r>
      <w:r>
        <w:fldChar w:fldCharType="separate"/>
      </w:r>
      <w:r>
        <w:rPr>
          <w:rStyle w:val="10"/>
          <w:rFonts w:ascii="Century Schoolbook" w:hAnsi="Century Schoolbook"/>
          <w:sz w:val="18"/>
          <w:szCs w:val="18"/>
          <w:u w:val="none"/>
        </w:rPr>
        <w:t>Zhang (2013)</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AuthorYear="1"&gt;&lt;Author&gt;Zhang&lt;/Author&gt;&lt;Year&gt;2013&lt;/Year&gt;&lt;RecNum&gt;88&lt;/RecNum&gt;&lt;DisplayText&gt;Zhang (2013)&lt;/DisplayText&gt;&lt;record&gt;&lt;rec-number&gt;88&lt;/rec-number&gt;&lt;foreign-keys&gt;&lt;key app="EN" db-id="v2fz5z02950w9yepr9cxtt0fr2pxrwre9ftf" timestamp="1680534095"&gt;88&lt;/key&gt;&lt;/foreign-keys&gt;&lt;ref-type name="Journal Article"&gt;17&lt;/ref-type&gt;&lt;contributors&gt;&lt;authors&gt;&lt;author&gt;Zhang, Meifang&lt;/author&gt;&lt;/authors&gt;&lt;/contributors&gt;&lt;titles&gt;&lt;title&gt;Stance and mediation in transediting news headlines as paratexts&lt;/title&gt;&lt;secondary-title&gt;Perspectives&lt;/secondary-title&gt;&lt;/titles&gt;&lt;periodical&gt;&lt;full-title&gt;Perspectives&lt;/full-title&gt;&lt;/periodical&gt;&lt;pages&gt;396-411&lt;/pages&gt;&lt;volume&gt;21&lt;/volume&gt;&lt;number&gt;3&lt;/number&gt;&lt;dates&gt;&lt;year&gt;2013&lt;/year&gt;&lt;/dates&gt;&lt;isbn&gt;0907-676X&lt;/isbn&gt;&lt;urls&gt;&lt;/urls&gt;&lt;electronic-resource-num&gt;https://doi.org/10.1080/0907676X.2012.691101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who examined position and mediation in transediting news headlines, translators must consider the target readership in the translation process to include her "voice" in the limited space of the news event. The next example (Example 1) explains how the obtained data would be coded and analyzed according to the previously described method. It also describes the progression of stance variation in the journalistic translation process.</w:t>
      </w:r>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Example 1:</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xml:space="preserve">: </w:t>
      </w:r>
      <w:bookmarkStart w:id="6" w:name="_Hlk126342859"/>
      <w:r>
        <w:rPr>
          <w:rFonts w:ascii="Century Schoolbook" w:hAnsi="Century Schoolbook" w:cs="Times New Roman"/>
          <w:sz w:val="18"/>
          <w:szCs w:val="18"/>
        </w:rPr>
        <w:t>Tokyo organizers apologize for food waste in latest Games headache (The 2020 Tokyo Olympics Game 2021-7-29)</w:t>
      </w:r>
    </w:p>
    <w:p>
      <w:pPr>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MS Mincho" w:cs="MS Mincho"/>
          <w:sz w:val="18"/>
          <w:szCs w:val="18"/>
        </w:rPr>
        <w:t>浪</w:t>
      </w:r>
      <w:r>
        <w:rPr>
          <w:rFonts w:ascii="Century Schoolbook" w:hAnsi="Century Schoolbook" w:eastAsia="宋体" w:cs="宋体"/>
          <w:sz w:val="18"/>
          <w:szCs w:val="18"/>
        </w:rPr>
        <w:t>费！开幕式数千份食物无人吃被直接扔掉，东京奥组委发言人道歉</w:t>
      </w:r>
      <w:bookmarkEnd w:id="6"/>
      <w:r>
        <w:rPr>
          <w:rFonts w:ascii="Century Schoolbook" w:hAnsi="Century Schoolbook" w:cs="Times New Roman"/>
          <w:sz w:val="18"/>
          <w:szCs w:val="18"/>
        </w:rPr>
        <w:t xml:space="preserve"> langfei! Kaimushi shuqianfen shiwu wurenchi bei zhijie rendiao, dongjing aozuwei fayanren daoqian</w:t>
      </w:r>
    </w:p>
    <w:p>
      <w:pPr>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What a waste! Tokyo Olympic committee spokesman apologized for the fact that thousands of uneaten foods were disposed of directly in the opening ceremony</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From the Appraisal Theory perspective, example 1 illustrates the upscaling of force in the graduation subcategory when a deviation was generated with semantic changes in quantity or intensity, as in the cases of rendering "food waste" into "</w:t>
      </w:r>
      <w:r>
        <w:rPr>
          <w:rFonts w:ascii="Century Schoolbook" w:hAnsi="Century Schoolbook" w:eastAsia="MS Mincho" w:cs="MS Mincho"/>
          <w:sz w:val="18"/>
          <w:szCs w:val="18"/>
        </w:rPr>
        <w:t>数千份食物无人吃</w:t>
      </w:r>
      <w:r>
        <w:rPr>
          <w:rFonts w:ascii="Century Schoolbook" w:hAnsi="Century Schoolbook" w:cs="Times New Roman"/>
          <w:sz w:val="18"/>
          <w:szCs w:val="18"/>
        </w:rPr>
        <w:t>shuqianfen shiwu wurenchi [BT: thousands of uneaten food]," it was categorized as a force deviation. Concerning the expression of "</w:t>
      </w:r>
      <w:r>
        <w:rPr>
          <w:rFonts w:ascii="Century Schoolbook" w:hAnsi="Century Schoolbook" w:eastAsia="MS Mincho" w:cs="MS Mincho"/>
          <w:sz w:val="18"/>
          <w:szCs w:val="18"/>
        </w:rPr>
        <w:t>数千份</w:t>
      </w:r>
      <w:r>
        <w:rPr>
          <w:rFonts w:ascii="Century Schoolbook" w:hAnsi="Century Schoolbook" w:cs="Times New Roman"/>
          <w:sz w:val="18"/>
          <w:szCs w:val="18"/>
        </w:rPr>
        <w:t xml:space="preserve"> shuqianfen [BT: thousands of]" in TT, the direction is upscaling.</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Example 1 depicts, from the standpoint of Narrative Theory, how the translator utilized the selective appropriation of addition in the headline translation of the 2020 Tokyo Olympics, which is about criticism of the food issue during the opening ceremony of the Tokyo Olympics. "Food waste" in the source text was translated into Mandarin with additional information, such as "thousands of," "uneaten," and "be disposed of promptly" by the translator.</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Under the context of the target text, readers were made to believe that the opening ceremony generated an exaggerated amount of garbage. Considering waste behavior is highly punished in Chinese culture, readers are likely to have a poor opinion of the Tokyo Olympics committee.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In conclusion, Reuters's source media presented the event objectively, reporting only the organizers' apology. By adding extra material, China Daily's target media turned the statement into a negative posture. This is how the shift in stance occurred in journalistic translation.</w:t>
      </w:r>
    </w:p>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5.</w:t>
      </w:r>
      <w:r>
        <w:rPr>
          <w:rFonts w:ascii="Century Schoolbook" w:hAnsi="Century Schoolbook" w:cs="Times New Roman"/>
          <w:b/>
          <w:bCs/>
          <w:sz w:val="24"/>
          <w:szCs w:val="24"/>
        </w:rPr>
        <w:tab/>
      </w:r>
      <w:r>
        <w:rPr>
          <w:rFonts w:ascii="Century Schoolbook" w:hAnsi="Century Schoolbook" w:cs="Times New Roman"/>
          <w:b/>
          <w:bCs/>
          <w:sz w:val="24"/>
          <w:szCs w:val="24"/>
        </w:rPr>
        <w:t>Case analysis</w:t>
      </w:r>
    </w:p>
    <w:p>
      <w:pPr>
        <w:spacing w:before="120" w:after="240"/>
        <w:ind w:firstLine="360"/>
        <w:rPr>
          <w:rFonts w:ascii="Century Schoolbook" w:hAnsi="Century Schoolbook" w:cs="Times New Roman"/>
          <w:sz w:val="18"/>
          <w:szCs w:val="18"/>
        </w:rPr>
      </w:pPr>
      <w:r>
        <w:rPr>
          <w:rFonts w:ascii="Century Schoolbook" w:hAnsi="Century Schoolbook" w:cs="Times New Roman"/>
          <w:sz w:val="18"/>
          <w:szCs w:val="18"/>
        </w:rPr>
        <w:t>To collect data for this study, the author scanned all bilingual (English and Chinese) sports-related news pieces published on the China Daily website between January 2018 and February 2022 and compiled them into a database. The author then split the collected sports news articles into five subthemes: the 2018 Pyeongchang Winter Olympics, the 2018 Russia Football World Cup, the 2020 Tokyo Olympics, the 2020 Tokyo Paralympics, and the 2022 Beijing Winter Olympics. In addition, the database contains 21 additional sports news reports from October 2018 to January 2022, which are classified under the sixth subtheme. The current investigation will be based on these six sub-themes and 99 sports news items. Below is a table (Table 1) that includes information about the research database.</w:t>
      </w:r>
    </w:p>
    <w:p>
      <w:pPr>
        <w:rPr>
          <w:rFonts w:ascii="Century Schoolbook" w:hAnsi="Century Schoolbook" w:cs="Times New Roman"/>
          <w:i/>
          <w:iCs/>
          <w:sz w:val="18"/>
          <w:szCs w:val="18"/>
        </w:rPr>
      </w:pPr>
      <w:r>
        <w:rPr>
          <w:rFonts w:ascii="Century Schoolbook" w:hAnsi="Century Schoolbook" w:cs="Times New Roman"/>
          <w:b/>
          <w:bCs/>
          <w:sz w:val="18"/>
          <w:szCs w:val="18"/>
        </w:rPr>
        <w:t>Table 1:</w:t>
      </w:r>
      <w:r>
        <w:rPr>
          <w:rFonts w:ascii="Century Schoolbook" w:hAnsi="Century Schoolbook" w:cs="Times New Roman"/>
          <w:sz w:val="18"/>
          <w:szCs w:val="18"/>
        </w:rPr>
        <w:t xml:space="preserve"> </w:t>
      </w:r>
      <w:r>
        <w:rPr>
          <w:rFonts w:ascii="Century Schoolbook" w:hAnsi="Century Schoolbook" w:cs="Times New Roman"/>
          <w:i/>
          <w:iCs/>
          <w:sz w:val="18"/>
          <w:szCs w:val="18"/>
        </w:rPr>
        <w:t>Database information</w:t>
      </w:r>
    </w:p>
    <w:tbl>
      <w:tblPr>
        <w:tblStyle w:val="8"/>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74"/>
        <w:gridCol w:w="3966"/>
        <w:gridCol w:w="1802"/>
        <w:gridCol w:w="218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95" w:type="pct"/>
            <w:tcBorders>
              <w:top w:val="single" w:color="auto" w:sz="4" w:space="0"/>
              <w:bottom w:val="single" w:color="auto" w:sz="4" w:space="0"/>
            </w:tcBorders>
            <w:vAlign w:val="center"/>
          </w:tcPr>
          <w:p>
            <w:pPr>
              <w:jc w:val="center"/>
              <w:rPr>
                <w:rFonts w:ascii="Century Schoolbook" w:hAnsi="Century Schoolbook" w:eastAsia="等线" w:cs="Times New Roman"/>
                <w:b/>
                <w:bCs/>
                <w:kern w:val="0"/>
                <w:sz w:val="16"/>
                <w:szCs w:val="16"/>
              </w:rPr>
            </w:pPr>
            <w:r>
              <w:rPr>
                <w:rFonts w:ascii="Century Schoolbook" w:hAnsi="Century Schoolbook" w:eastAsia="等线" w:cs="Times New Roman"/>
                <w:b/>
                <w:bCs/>
                <w:kern w:val="0"/>
                <w:sz w:val="16"/>
                <w:szCs w:val="16"/>
              </w:rPr>
              <w:t>Sub Themes</w:t>
            </w:r>
          </w:p>
        </w:tc>
        <w:tc>
          <w:tcPr>
            <w:tcW w:w="2197" w:type="pct"/>
            <w:tcBorders>
              <w:top w:val="single" w:color="auto" w:sz="4" w:space="0"/>
              <w:bottom w:val="single" w:color="auto" w:sz="4" w:space="0"/>
            </w:tcBorders>
            <w:vAlign w:val="center"/>
          </w:tcPr>
          <w:p>
            <w:pPr>
              <w:jc w:val="center"/>
              <w:rPr>
                <w:rFonts w:ascii="Century Schoolbook" w:hAnsi="Century Schoolbook" w:eastAsia="等线" w:cs="Times New Roman"/>
                <w:b/>
                <w:bCs/>
                <w:kern w:val="0"/>
                <w:sz w:val="16"/>
                <w:szCs w:val="16"/>
              </w:rPr>
            </w:pPr>
            <w:r>
              <w:rPr>
                <w:rFonts w:ascii="Century Schoolbook" w:hAnsi="Century Schoolbook" w:eastAsia="等线" w:cs="Times New Roman"/>
                <w:b/>
                <w:bCs/>
                <w:kern w:val="0"/>
                <w:sz w:val="16"/>
                <w:szCs w:val="16"/>
              </w:rPr>
              <w:t>Sports Events</w:t>
            </w:r>
          </w:p>
        </w:tc>
        <w:tc>
          <w:tcPr>
            <w:tcW w:w="998" w:type="pct"/>
            <w:tcBorders>
              <w:top w:val="single" w:color="auto" w:sz="4" w:space="0"/>
              <w:bottom w:val="single" w:color="auto" w:sz="4" w:space="0"/>
            </w:tcBorders>
            <w:vAlign w:val="center"/>
          </w:tcPr>
          <w:p>
            <w:pPr>
              <w:jc w:val="center"/>
              <w:rPr>
                <w:rFonts w:ascii="Century Schoolbook" w:hAnsi="Century Schoolbook" w:eastAsia="等线" w:cs="Times New Roman"/>
                <w:b/>
                <w:bCs/>
                <w:kern w:val="0"/>
                <w:sz w:val="16"/>
                <w:szCs w:val="16"/>
              </w:rPr>
            </w:pPr>
            <w:r>
              <w:rPr>
                <w:rFonts w:ascii="Century Schoolbook" w:hAnsi="Century Schoolbook" w:eastAsia="等线" w:cs="Times New Roman"/>
                <w:b/>
                <w:bCs/>
                <w:kern w:val="0"/>
                <w:sz w:val="16"/>
                <w:szCs w:val="16"/>
              </w:rPr>
              <w:t>Published time</w:t>
            </w:r>
          </w:p>
        </w:tc>
        <w:tc>
          <w:tcPr>
            <w:tcW w:w="1210" w:type="pct"/>
            <w:tcBorders>
              <w:top w:val="single" w:color="auto" w:sz="4" w:space="0"/>
              <w:bottom w:val="single" w:color="auto" w:sz="4" w:space="0"/>
            </w:tcBorders>
            <w:vAlign w:val="center"/>
          </w:tcPr>
          <w:p>
            <w:pPr>
              <w:jc w:val="center"/>
              <w:rPr>
                <w:rFonts w:ascii="Century Schoolbook" w:hAnsi="Century Schoolbook" w:eastAsia="等线" w:cs="Times New Roman"/>
                <w:b/>
                <w:bCs/>
                <w:kern w:val="0"/>
                <w:sz w:val="16"/>
                <w:szCs w:val="16"/>
              </w:rPr>
            </w:pPr>
            <w:r>
              <w:rPr>
                <w:rFonts w:ascii="Century Schoolbook" w:hAnsi="Century Schoolbook" w:eastAsia="等线" w:cs="Times New Roman"/>
                <w:b/>
                <w:bCs/>
                <w:kern w:val="0"/>
                <w:sz w:val="16"/>
                <w:szCs w:val="16"/>
              </w:rPr>
              <w:t>Number of News Reports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95" w:type="pct"/>
            <w:tcBorders>
              <w:top w:val="single" w:color="auto" w:sz="4" w:space="0"/>
            </w:tcBorders>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1</w:t>
            </w:r>
          </w:p>
        </w:tc>
        <w:tc>
          <w:tcPr>
            <w:tcW w:w="2197" w:type="pct"/>
            <w:tcBorders>
              <w:top w:val="single" w:color="auto" w:sz="4" w:space="0"/>
            </w:tcBorders>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The 2018 Pyeongchang Winter Olympic Games</w:t>
            </w:r>
          </w:p>
        </w:tc>
        <w:tc>
          <w:tcPr>
            <w:tcW w:w="998" w:type="pct"/>
            <w:tcBorders>
              <w:top w:val="single" w:color="auto" w:sz="4" w:space="0"/>
            </w:tcBorders>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20180208-20180224</w:t>
            </w:r>
          </w:p>
        </w:tc>
        <w:tc>
          <w:tcPr>
            <w:tcW w:w="1210" w:type="pct"/>
            <w:tcBorders>
              <w:top w:val="single" w:color="auto" w:sz="4" w:space="0"/>
            </w:tcBorders>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95"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w:t>
            </w:r>
          </w:p>
        </w:tc>
        <w:tc>
          <w:tcPr>
            <w:tcW w:w="2197"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The 2018 Russia Football World Cup</w:t>
            </w:r>
          </w:p>
        </w:tc>
        <w:tc>
          <w:tcPr>
            <w:tcW w:w="998"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20180611-20180712</w:t>
            </w:r>
          </w:p>
        </w:tc>
        <w:tc>
          <w:tcPr>
            <w:tcW w:w="1210"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95"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3</w:t>
            </w:r>
          </w:p>
        </w:tc>
        <w:tc>
          <w:tcPr>
            <w:tcW w:w="2197"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The 2020 Tokyo Olympic Games</w:t>
            </w:r>
          </w:p>
        </w:tc>
        <w:tc>
          <w:tcPr>
            <w:tcW w:w="998"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20180104-20210815</w:t>
            </w:r>
          </w:p>
        </w:tc>
        <w:tc>
          <w:tcPr>
            <w:tcW w:w="1210"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95"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4</w:t>
            </w:r>
          </w:p>
        </w:tc>
        <w:tc>
          <w:tcPr>
            <w:tcW w:w="2197"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The 2020 Tokyo Paralympic Games</w:t>
            </w:r>
          </w:p>
        </w:tc>
        <w:tc>
          <w:tcPr>
            <w:tcW w:w="998"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20210824-20210826</w:t>
            </w:r>
          </w:p>
        </w:tc>
        <w:tc>
          <w:tcPr>
            <w:tcW w:w="1210"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cantSplit/>
          <w:jc w:val="center"/>
        </w:trPr>
        <w:tc>
          <w:tcPr>
            <w:tcW w:w="595"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5</w:t>
            </w:r>
          </w:p>
        </w:tc>
        <w:tc>
          <w:tcPr>
            <w:tcW w:w="2197"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The 2022 Beijing Winter Olympic Games</w:t>
            </w:r>
          </w:p>
        </w:tc>
        <w:tc>
          <w:tcPr>
            <w:tcW w:w="998"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20180808-20220221</w:t>
            </w:r>
          </w:p>
        </w:tc>
        <w:tc>
          <w:tcPr>
            <w:tcW w:w="1210"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95"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6</w:t>
            </w:r>
          </w:p>
        </w:tc>
        <w:tc>
          <w:tcPr>
            <w:tcW w:w="2197"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Other sports news collections</w:t>
            </w:r>
          </w:p>
        </w:tc>
        <w:tc>
          <w:tcPr>
            <w:tcW w:w="998"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20181011-20220115</w:t>
            </w:r>
          </w:p>
        </w:tc>
        <w:tc>
          <w:tcPr>
            <w:tcW w:w="1210" w:type="pct"/>
            <w:vAlign w:val="center"/>
          </w:tcPr>
          <w:p>
            <w:pPr>
              <w:jc w:val="center"/>
              <w:rPr>
                <w:rFonts w:ascii="Century Schoolbook" w:hAnsi="Century Schoolbook" w:eastAsia="等线" w:cs="Times New Roman"/>
                <w:kern w:val="0"/>
                <w:sz w:val="18"/>
                <w:szCs w:val="18"/>
              </w:rPr>
            </w:pPr>
            <w:r>
              <w:rPr>
                <w:rFonts w:ascii="Century Schoolbook" w:hAnsi="Century Schoolbook" w:eastAsia="等线" w:cs="Times New Roman"/>
                <w:kern w:val="0"/>
                <w:sz w:val="18"/>
                <w:szCs w:val="18"/>
              </w:rPr>
              <w:t>21</w:t>
            </w:r>
          </w:p>
        </w:tc>
      </w:tr>
    </w:tbl>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5.1 Stance variation in news headlines translation</w:t>
      </w:r>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Example 2:</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Winter Olympics 2018: Will Pyeongchang be too cold for a Winter Games? (from the 2018 Pyeongchang Winter Olympics Game, 2018/2/8)</w:t>
      </w:r>
    </w:p>
    <w:p>
      <w:pPr>
        <w:jc w:val="left"/>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MS Mincho" w:cs="MS Mincho"/>
          <w:sz w:val="18"/>
          <w:szCs w:val="18"/>
        </w:rPr>
        <w:t>平昌冬奥会或成史上最冷</w:t>
      </w:r>
      <w:r>
        <w:rPr>
          <w:rFonts w:ascii="Century Schoolbook" w:hAnsi="Century Schoolbook" w:cs="Times New Roman"/>
          <w:sz w:val="18"/>
          <w:szCs w:val="18"/>
        </w:rPr>
        <w:t xml:space="preserve"> </w:t>
      </w:r>
      <w:r>
        <w:rPr>
          <w:rFonts w:ascii="Century Schoolbook" w:hAnsi="Century Schoolbook" w:eastAsia="MS Mincho" w:cs="MS Mincho"/>
          <w:sz w:val="18"/>
          <w:szCs w:val="18"/>
        </w:rPr>
        <w:t>加拿大运</w:t>
      </w:r>
      <w:r>
        <w:rPr>
          <w:rFonts w:ascii="Century Schoolbook" w:hAnsi="Century Schoolbook" w:eastAsia="宋体" w:cs="宋体"/>
          <w:sz w:val="18"/>
          <w:szCs w:val="18"/>
        </w:rPr>
        <w:t>动员都扛不住了</w:t>
      </w:r>
      <w:r>
        <w:rPr>
          <w:rFonts w:ascii="Century Schoolbook" w:hAnsi="Century Schoolbook" w:cs="Times New Roman"/>
          <w:sz w:val="18"/>
          <w:szCs w:val="18"/>
        </w:rPr>
        <w:t xml:space="preserve"> pingchangdongaohuihuochenglishishangzuilen jianadayundongyuandoukangbuzhule</w:t>
      </w:r>
    </w:p>
    <w:p>
      <w:pPr>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Pyeongchang Winter Olympics may be the coldest in history. Even Canadian athletes cannot stand it.</w:t>
      </w:r>
    </w:p>
    <w:p>
      <w:pPr>
        <w:spacing w:before="120" w:after="120"/>
        <w:rPr>
          <w:rFonts w:ascii="Century Schoolbook" w:hAnsi="Century Schoolbook" w:cs="Times New Roman"/>
          <w:sz w:val="18"/>
          <w:szCs w:val="18"/>
        </w:rPr>
      </w:pPr>
      <w:bookmarkStart w:id="7" w:name="_Hlk126345981"/>
      <w:r>
        <w:rPr>
          <w:rFonts w:ascii="Century Schoolbook" w:hAnsi="Century Schoolbook" w:cs="Times New Roman"/>
          <w:b/>
          <w:bCs/>
          <w:sz w:val="18"/>
          <w:szCs w:val="18"/>
        </w:rPr>
        <w:t>Analysis</w:t>
      </w:r>
      <w:r>
        <w:rPr>
          <w:rFonts w:ascii="Century Schoolbook" w:hAnsi="Century Schoolbook" w:cs="Times New Roman"/>
          <w:sz w:val="18"/>
          <w:szCs w:val="18"/>
        </w:rPr>
        <w:t>: According to the conceptual framework of Appraisal Theory, the sharpening in the focus system of the graduation category is an indication of prototypicality. The author of the source text posed a question doubting if it was too chilly to convey the unexpected coldness in Pyeongchang. Moreover, the translator directly expressed it was the coldest Winter Olympics in the target text by saying, "</w:t>
      </w:r>
      <w:r>
        <w:rPr>
          <w:rFonts w:ascii="Century Schoolbook" w:hAnsi="Century Schoolbook" w:eastAsia="MS Mincho" w:cs="MS Mincho"/>
          <w:sz w:val="18"/>
          <w:szCs w:val="18"/>
        </w:rPr>
        <w:t>史上最冷</w:t>
      </w:r>
      <w:r>
        <w:rPr>
          <w:rFonts w:ascii="Century Schoolbook" w:hAnsi="Century Schoolbook" w:cs="Times New Roman"/>
          <w:sz w:val="18"/>
          <w:szCs w:val="18"/>
        </w:rPr>
        <w:t xml:space="preserve"> shishangzuileng (the coldest in history)." The move from a questionable query of "too cold" to a more certain statement of "the coldest in history" demonstrated the shift from a neutral to a negative attitude. Additionally, the translator even added some extra information to emphasize the coldness in Pyeongchang by stating, "</w:t>
      </w:r>
      <w:r>
        <w:rPr>
          <w:rFonts w:ascii="Century Schoolbook" w:hAnsi="Century Schoolbook" w:eastAsia="MS Mincho" w:cs="MS Mincho"/>
          <w:sz w:val="18"/>
          <w:szCs w:val="18"/>
        </w:rPr>
        <w:t>加拿大运</w:t>
      </w:r>
      <w:r>
        <w:rPr>
          <w:rFonts w:ascii="Century Schoolbook" w:hAnsi="Century Schoolbook" w:eastAsia="宋体" w:cs="宋体"/>
          <w:sz w:val="18"/>
          <w:szCs w:val="18"/>
        </w:rPr>
        <w:t>动员都扛不住了</w:t>
      </w:r>
      <w:r>
        <w:rPr>
          <w:rFonts w:ascii="Century Schoolbook" w:hAnsi="Century Schoolbook" w:cs="Times New Roman"/>
          <w:sz w:val="18"/>
          <w:szCs w:val="18"/>
        </w:rPr>
        <w:t xml:space="preserve"> jianadayundongyuandoukangbuzhule (the Canadian athletes cannot stand it)." This example demonstrated how translators' adding method of selective appropriation transformed the neutral tone of the source text to a negative tone in the target text.</w:t>
      </w:r>
      <w:bookmarkEnd w:id="7"/>
    </w:p>
    <w:p>
      <w:pPr>
        <w:spacing w:before="120" w:after="120"/>
        <w:rPr>
          <w:rFonts w:ascii="Century Schoolbook" w:hAnsi="Century Schoolbook" w:cs="Times New Roman"/>
          <w:b/>
          <w:bCs/>
          <w:i/>
          <w:iCs/>
          <w:sz w:val="20"/>
          <w:szCs w:val="20"/>
        </w:rPr>
      </w:pPr>
      <w:bookmarkStart w:id="8" w:name="_Hlk126346039"/>
      <w:r>
        <w:rPr>
          <w:rFonts w:ascii="Century Schoolbook" w:hAnsi="Century Schoolbook" w:cs="Times New Roman"/>
          <w:b/>
          <w:bCs/>
          <w:i/>
          <w:iCs/>
          <w:sz w:val="20"/>
          <w:szCs w:val="20"/>
        </w:rPr>
        <w:t>Example 3:</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Tokyo Paralympics press ahead to allow students to attend (from the 2021 Tokyo Paralympics Game, 2021/8/24)</w:t>
      </w:r>
    </w:p>
    <w:p>
      <w:pPr>
        <w:jc w:val="left"/>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宋体" w:cs="宋体"/>
          <w:sz w:val="18"/>
          <w:szCs w:val="18"/>
        </w:rPr>
        <w:t>严峻疫情之下</w:t>
      </w:r>
      <w:r>
        <w:rPr>
          <w:rFonts w:ascii="Century Schoolbook" w:hAnsi="Century Schoolbook" w:cs="Times New Roman"/>
          <w:sz w:val="18"/>
          <w:szCs w:val="18"/>
        </w:rPr>
        <w:t xml:space="preserve"> </w:t>
      </w:r>
      <w:r>
        <w:rPr>
          <w:rFonts w:ascii="Century Schoolbook" w:hAnsi="Century Schoolbook" w:eastAsia="宋体" w:cs="宋体"/>
          <w:sz w:val="18"/>
          <w:szCs w:val="18"/>
        </w:rPr>
        <w:t>东京残奥会将欢迎</w:t>
      </w:r>
      <w:r>
        <w:rPr>
          <w:rFonts w:ascii="Century Schoolbook" w:hAnsi="Century Schoolbook" w:cs="Times New Roman"/>
          <w:sz w:val="18"/>
          <w:szCs w:val="18"/>
        </w:rPr>
        <w:t>13</w:t>
      </w:r>
      <w:r>
        <w:rPr>
          <w:rFonts w:ascii="Century Schoolbook" w:hAnsi="Century Schoolbook" w:eastAsia="MS Mincho" w:cs="MS Mincho"/>
          <w:sz w:val="18"/>
          <w:szCs w:val="18"/>
        </w:rPr>
        <w:t>万学生</w:t>
      </w:r>
      <w:r>
        <w:rPr>
          <w:rFonts w:ascii="Century Schoolbook" w:hAnsi="Century Schoolbook" w:eastAsia="宋体" w:cs="宋体"/>
          <w:sz w:val="18"/>
          <w:szCs w:val="18"/>
        </w:rPr>
        <w:t>现场观赛</w:t>
      </w:r>
      <w:r>
        <w:rPr>
          <w:rFonts w:ascii="Century Schoolbook" w:hAnsi="Century Schoolbook" w:cs="Times New Roman"/>
          <w:sz w:val="18"/>
          <w:szCs w:val="18"/>
        </w:rPr>
        <w:t xml:space="preserve"> yanjunyiqingzhixiadongjingcanaohuijianghuanying13wanxueshengxianchangguansai</w:t>
      </w:r>
    </w:p>
    <w:p>
      <w:pPr>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Under severe panic, Tokyo Paralympics will welcome 130 000 students to attend and watch the games in the stadium.</w:t>
      </w:r>
    </w:p>
    <w:p>
      <w:pPr>
        <w:spacing w:before="120" w:after="120"/>
        <w:rPr>
          <w:rFonts w:ascii="Century Schoolbook" w:hAnsi="Century Schoolbook" w:cs="Times New Roman"/>
          <w:spacing w:val="6"/>
          <w:kern w:val="0"/>
          <w:sz w:val="18"/>
          <w:szCs w:val="18"/>
        </w:rPr>
      </w:pPr>
      <w:r>
        <w:rPr>
          <w:rFonts w:ascii="Century Schoolbook" w:hAnsi="Century Schoolbook" w:cs="Times New Roman"/>
          <w:b/>
          <w:bCs/>
          <w:spacing w:val="6"/>
          <w:kern w:val="0"/>
          <w:sz w:val="18"/>
          <w:szCs w:val="18"/>
        </w:rPr>
        <w:t>Analysis</w:t>
      </w:r>
      <w:r>
        <w:rPr>
          <w:rFonts w:ascii="Century Schoolbook" w:hAnsi="Century Schoolbook" w:cs="Times New Roman"/>
          <w:spacing w:val="6"/>
          <w:kern w:val="0"/>
          <w:sz w:val="18"/>
          <w:szCs w:val="18"/>
        </w:rPr>
        <w:t>: Based on the subcategory of graduation, "13</w:t>
      </w:r>
      <w:r>
        <w:rPr>
          <w:rFonts w:ascii="Century Schoolbook" w:hAnsi="Century Schoolbook" w:eastAsia="MS Mincho" w:cs="MS Mincho"/>
          <w:spacing w:val="6"/>
          <w:kern w:val="0"/>
          <w:sz w:val="18"/>
          <w:szCs w:val="18"/>
        </w:rPr>
        <w:t>万</w:t>
      </w:r>
      <w:r>
        <w:rPr>
          <w:rFonts w:ascii="Century Schoolbook" w:hAnsi="Century Schoolbook" w:cs="Times New Roman"/>
          <w:spacing w:val="6"/>
          <w:kern w:val="0"/>
          <w:sz w:val="18"/>
          <w:szCs w:val="18"/>
        </w:rPr>
        <w:t xml:space="preserve"> 13 wan (130, 000)" in the target text belongs to the quantification of force system, which refers to the number of subjects. However, there is an apparent upscaling in the translation, transferring from "to allow students" in the source text to "</w:t>
      </w:r>
      <w:r>
        <w:rPr>
          <w:rFonts w:ascii="Century Schoolbook" w:hAnsi="Century Schoolbook" w:eastAsia="宋体" w:cs="宋体"/>
          <w:spacing w:val="6"/>
          <w:kern w:val="0"/>
          <w:sz w:val="18"/>
          <w:szCs w:val="18"/>
        </w:rPr>
        <w:t>欢迎</w:t>
      </w:r>
      <w:r>
        <w:rPr>
          <w:rFonts w:ascii="Century Schoolbook" w:hAnsi="Century Schoolbook" w:cs="Times New Roman"/>
          <w:spacing w:val="6"/>
          <w:kern w:val="0"/>
          <w:sz w:val="18"/>
          <w:szCs w:val="18"/>
        </w:rPr>
        <w:t>13</w:t>
      </w:r>
      <w:r>
        <w:rPr>
          <w:rFonts w:ascii="Century Schoolbook" w:hAnsi="Century Schoolbook" w:eastAsia="MS Mincho" w:cs="MS Mincho"/>
          <w:spacing w:val="6"/>
          <w:kern w:val="0"/>
          <w:sz w:val="18"/>
          <w:szCs w:val="18"/>
        </w:rPr>
        <w:t>万学生</w:t>
      </w:r>
      <w:r>
        <w:rPr>
          <w:rFonts w:ascii="Century Schoolbook" w:hAnsi="Century Schoolbook" w:cs="Times New Roman"/>
          <w:spacing w:val="6"/>
          <w:kern w:val="0"/>
          <w:sz w:val="18"/>
          <w:szCs w:val="18"/>
        </w:rPr>
        <w:t xml:space="preserve"> huanying13wanxuesheng (welcome 130, 000 students)" in the target text. In the source text, the author merely mentioned "to allow students" without any number to indicate the crowd of the audience, which can be seen as not expressing any preferred stance, namely the neutral attitude. By adding "</w:t>
      </w:r>
      <w:r>
        <w:rPr>
          <w:rFonts w:ascii="Century Schoolbook" w:hAnsi="Century Schoolbook" w:eastAsia="宋体" w:cs="宋体"/>
          <w:spacing w:val="6"/>
          <w:kern w:val="0"/>
          <w:sz w:val="18"/>
          <w:szCs w:val="18"/>
        </w:rPr>
        <w:t>严峻疫情</w:t>
      </w:r>
      <w:r>
        <w:rPr>
          <w:rFonts w:ascii="Century Schoolbook" w:hAnsi="Century Schoolbook" w:cs="Times New Roman"/>
          <w:spacing w:val="6"/>
          <w:kern w:val="0"/>
          <w:sz w:val="18"/>
          <w:szCs w:val="18"/>
        </w:rPr>
        <w:t xml:space="preserve"> yanjunyiqing (severe panic)" and "13</w:t>
      </w:r>
      <w:r>
        <w:rPr>
          <w:rFonts w:ascii="Century Schoolbook" w:hAnsi="Century Schoolbook" w:eastAsia="MS Mincho" w:cs="MS Mincho"/>
          <w:spacing w:val="6"/>
          <w:kern w:val="0"/>
          <w:sz w:val="18"/>
          <w:szCs w:val="18"/>
        </w:rPr>
        <w:t>万</w:t>
      </w:r>
      <w:r>
        <w:rPr>
          <w:rFonts w:ascii="Century Schoolbook" w:hAnsi="Century Schoolbook" w:cs="Times New Roman"/>
          <w:spacing w:val="6"/>
          <w:kern w:val="0"/>
          <w:sz w:val="18"/>
          <w:szCs w:val="18"/>
        </w:rPr>
        <w:t>13wan (130, 000)", the translator emphasized the negative stance in the target text and led the target readers to criticize the irresponsible policy of Tokyo Paralympics.</w:t>
      </w:r>
    </w:p>
    <w:bookmarkEnd w:id="8"/>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Example 4:</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Half of Tokyo's universities to use credits to "convince" students to volunteer in the 2020 Olympics (from the 2020 Tokyo Olympics Games, 2018/9/12)</w:t>
      </w:r>
    </w:p>
    <w:p>
      <w:pPr>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宋体" w:cs="宋体"/>
          <w:sz w:val="18"/>
          <w:szCs w:val="18"/>
        </w:rPr>
        <w:t>东京奥运：做志愿者给学分？这还是</w:t>
      </w:r>
      <w:r>
        <w:rPr>
          <w:rFonts w:ascii="Century Schoolbook" w:hAnsi="Century Schoolbook" w:cs="Times New Roman"/>
          <w:sz w:val="18"/>
          <w:szCs w:val="18"/>
        </w:rPr>
        <w:t>"</w:t>
      </w:r>
      <w:r>
        <w:rPr>
          <w:rFonts w:ascii="Century Schoolbook" w:hAnsi="Century Schoolbook" w:eastAsia="MS Mincho" w:cs="MS Mincho"/>
          <w:sz w:val="18"/>
          <w:szCs w:val="18"/>
        </w:rPr>
        <w:t>志愿者</w:t>
      </w:r>
      <w:r>
        <w:rPr>
          <w:rFonts w:ascii="Century Schoolbook" w:hAnsi="Century Schoolbook" w:cs="Times New Roman"/>
          <w:sz w:val="18"/>
          <w:szCs w:val="18"/>
        </w:rPr>
        <w:t>"</w:t>
      </w:r>
      <w:r>
        <w:rPr>
          <w:rFonts w:ascii="Century Schoolbook" w:hAnsi="Century Schoolbook" w:eastAsia="宋体" w:cs="宋体"/>
          <w:sz w:val="18"/>
          <w:szCs w:val="18"/>
        </w:rPr>
        <w:t>吗？</w:t>
      </w:r>
      <w:r>
        <w:rPr>
          <w:rFonts w:ascii="Century Schoolbook" w:hAnsi="Century Schoolbook" w:cs="Times New Roman"/>
          <w:sz w:val="18"/>
          <w:szCs w:val="18"/>
        </w:rPr>
        <w:t>dongjingaoyun: zuozhiyuanzhegeixuefen? Zhehaishi “zhiyuanzhe” ma?</w:t>
      </w:r>
    </w:p>
    <w:p>
      <w:pPr>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Tokyo Olympics: Can the volunteers get credits? Can they be called "volunteers" if they get credits?</w:t>
      </w:r>
    </w:p>
    <w:p>
      <w:pPr>
        <w:spacing w:before="120" w:after="120"/>
        <w:rPr>
          <w:rFonts w:ascii="Century Schoolbook" w:hAnsi="Century Schoolbook" w:cs="Times New Roman"/>
          <w:sz w:val="18"/>
          <w:szCs w:val="18"/>
        </w:rPr>
      </w:pPr>
      <w:bookmarkStart w:id="9" w:name="_Hlk126346110"/>
      <w:r>
        <w:rPr>
          <w:rFonts w:ascii="Century Schoolbook" w:hAnsi="Century Schoolbook" w:cs="Times New Roman"/>
          <w:b/>
          <w:bCs/>
          <w:sz w:val="18"/>
          <w:szCs w:val="18"/>
        </w:rPr>
        <w:t>Analysis</w:t>
      </w:r>
      <w:r>
        <w:rPr>
          <w:rFonts w:ascii="Century Schoolbook" w:hAnsi="Century Schoolbook" w:cs="Times New Roman"/>
          <w:sz w:val="18"/>
          <w:szCs w:val="18"/>
        </w:rPr>
        <w:t>: In contrast to the previous example of upscaling, this example demonstrates downscaling. This occurrence was common among Japanese colleges, as indicated by the author's usage of "half of" to enumerate the number of universities that pledged to add credits for student volunteers in the original text. The translator omits the number in the target text and refers to volunteers only. It pertains to the downscaling of force type within the system of graduation. Yet, the translator additionally reinforces the negative tone by employing two question marks to cast doubt on the reasonableness of these universities' credit policies. The negative position is evident from these two queries in the target text. There is a shift from a neutral position in the source text to a negative stance in the target text due to the selective appropriation and exclusion of the translator.</w:t>
      </w:r>
      <w:bookmarkEnd w:id="9"/>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Example 5:</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Top five youngest Olympics gold medal winners of all-time (from the 2020 Tokyo Olympics Game, 2021/7/28)</w:t>
      </w:r>
    </w:p>
    <w:p>
      <w:pPr>
        <w:jc w:val="left"/>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MS Mincho" w:cs="MS Mincho"/>
          <w:sz w:val="18"/>
          <w:szCs w:val="18"/>
        </w:rPr>
        <w:t>全球最年</w:t>
      </w:r>
      <w:r>
        <w:rPr>
          <w:rFonts w:ascii="Century Schoolbook" w:hAnsi="Century Schoolbook" w:eastAsia="宋体" w:cs="宋体"/>
          <w:sz w:val="18"/>
          <w:szCs w:val="18"/>
        </w:rPr>
        <w:t>轻的</w:t>
      </w:r>
      <w:r>
        <w:rPr>
          <w:rFonts w:ascii="Century Schoolbook" w:hAnsi="Century Schoolbook" w:cs="Times New Roman"/>
          <w:sz w:val="18"/>
          <w:szCs w:val="18"/>
        </w:rPr>
        <w:t>5</w:t>
      </w:r>
      <w:r>
        <w:rPr>
          <w:rFonts w:ascii="Century Schoolbook" w:hAnsi="Century Schoolbook" w:eastAsia="MS Mincho" w:cs="MS Mincho"/>
          <w:sz w:val="18"/>
          <w:szCs w:val="18"/>
        </w:rPr>
        <w:t>位奥运冠</w:t>
      </w:r>
      <w:r>
        <w:rPr>
          <w:rFonts w:ascii="Century Schoolbook" w:hAnsi="Century Schoolbook" w:eastAsia="宋体" w:cs="宋体"/>
          <w:sz w:val="18"/>
          <w:szCs w:val="18"/>
        </w:rPr>
        <w:t>军，其中一位来自中国</w:t>
      </w:r>
      <w:r>
        <w:rPr>
          <w:rFonts w:ascii="Century Schoolbook" w:hAnsi="Century Schoolbook" w:cs="Times New Roman"/>
          <w:sz w:val="18"/>
          <w:szCs w:val="18"/>
        </w:rPr>
        <w:t xml:space="preserve"> quanqiuzuinianqingde5weiaoyunguanjun, qizhongyiweilaizizhongguo</w:t>
      </w:r>
    </w:p>
    <w:p>
      <w:pPr>
        <w:jc w:val="left"/>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Top five youngest Olympics gold medal winners in the world, one from China.</w:t>
      </w:r>
    </w:p>
    <w:p>
      <w:pPr>
        <w:spacing w:before="120" w:after="120"/>
        <w:rPr>
          <w:rFonts w:ascii="Century Schoolbook" w:hAnsi="Century Schoolbook" w:cs="Times New Roman"/>
          <w:sz w:val="18"/>
          <w:szCs w:val="18"/>
        </w:rPr>
      </w:pPr>
      <w:bookmarkStart w:id="10" w:name="_Hlk126346132"/>
      <w:r>
        <w:rPr>
          <w:rFonts w:ascii="Century Schoolbook" w:hAnsi="Century Schoolbook" w:cs="Times New Roman"/>
          <w:b/>
          <w:bCs/>
          <w:sz w:val="18"/>
          <w:szCs w:val="18"/>
        </w:rPr>
        <w:t>Analysis</w:t>
      </w:r>
      <w:r>
        <w:rPr>
          <w:rFonts w:ascii="Century Schoolbook" w:hAnsi="Century Schoolbook" w:cs="Times New Roman"/>
          <w:sz w:val="18"/>
          <w:szCs w:val="18"/>
        </w:rPr>
        <w:t>: The headline of a news article on the 2020 Tokyo Olympics provided a second illustration of the upscaling quantified force system kind. The author did not mention a Chinese athlete in the source text, but the pertinent narrative of the Chinese gold medalist in platform diving, Fu Mingxia, was published in this news article.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However, the translator added "</w:t>
      </w:r>
      <w:r>
        <w:rPr>
          <w:rFonts w:ascii="Century Schoolbook" w:hAnsi="Century Schoolbook" w:eastAsia="MS Mincho" w:cs="MS Mincho"/>
          <w:sz w:val="18"/>
          <w:szCs w:val="18"/>
        </w:rPr>
        <w:t>其中一位来自中国</w:t>
      </w:r>
      <w:r>
        <w:rPr>
          <w:rFonts w:ascii="Century Schoolbook" w:hAnsi="Century Schoolbook" w:cs="Times New Roman"/>
          <w:sz w:val="18"/>
          <w:szCs w:val="18"/>
        </w:rPr>
        <w:t xml:space="preserve"> qizhongyiweilaizizhongguo (one from China)" to adjust the target readership. By employing selective appropriation of addition, the translator changed the original neutral posture toward China to a positive stance in the target text.</w:t>
      </w:r>
    </w:p>
    <w:bookmarkEnd w:id="10"/>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Example 6:</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xml:space="preserve">: </w:t>
      </w:r>
      <w:bookmarkStart w:id="11" w:name="_Hlk126346256"/>
      <w:r>
        <w:rPr>
          <w:rFonts w:ascii="Century Schoolbook" w:hAnsi="Century Schoolbook" w:cs="Times New Roman"/>
          <w:sz w:val="18"/>
          <w:szCs w:val="18"/>
        </w:rPr>
        <w:t>Syrian table tennis player invited to China (from the 2020 Tokyo Olympics Game, 2021/8/5)</w:t>
      </w:r>
    </w:p>
    <w:p>
      <w:pPr>
        <w:jc w:val="left"/>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MS Mincho" w:cs="MS Mincho"/>
          <w:sz w:val="18"/>
          <w:szCs w:val="18"/>
        </w:rPr>
        <w:t>叙利</w:t>
      </w:r>
      <w:r>
        <w:rPr>
          <w:rFonts w:ascii="Century Schoolbook" w:hAnsi="Century Schoolbook" w:eastAsia="宋体" w:cs="宋体"/>
          <w:sz w:val="18"/>
          <w:szCs w:val="18"/>
        </w:rPr>
        <w:t>亚乒乓女孩梦想来华训练，中国：安排！</w:t>
      </w:r>
      <w:r>
        <w:rPr>
          <w:rFonts w:ascii="Century Schoolbook" w:hAnsi="Century Schoolbook" w:cs="Times New Roman"/>
          <w:sz w:val="18"/>
          <w:szCs w:val="18"/>
        </w:rPr>
        <w:t>xuliyapingpangnvhaimengxianglaihuaxunlian, zhongguo: anpai!</w:t>
      </w:r>
    </w:p>
    <w:p>
      <w:pPr>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Syrian table tennis girl dreamed of training in China, and China said yes!</w:t>
      </w:r>
    </w:p>
    <w:bookmarkEnd w:id="11"/>
    <w:p>
      <w:pPr>
        <w:spacing w:before="120" w:after="120"/>
        <w:rPr>
          <w:rFonts w:ascii="Century Schoolbook" w:hAnsi="Century Schoolbook" w:cs="Times New Roman"/>
          <w:spacing w:val="4"/>
          <w:kern w:val="0"/>
          <w:sz w:val="18"/>
          <w:szCs w:val="18"/>
        </w:rPr>
      </w:pPr>
      <w:bookmarkStart w:id="12" w:name="_Hlk126346235"/>
      <w:r>
        <w:rPr>
          <w:rFonts w:ascii="Century Schoolbook" w:hAnsi="Century Schoolbook" w:cs="Times New Roman"/>
          <w:b/>
          <w:bCs/>
          <w:spacing w:val="4"/>
          <w:kern w:val="0"/>
          <w:sz w:val="18"/>
          <w:szCs w:val="18"/>
        </w:rPr>
        <w:t>Analysis</w:t>
      </w:r>
      <w:r>
        <w:rPr>
          <w:rFonts w:ascii="Century Schoolbook" w:hAnsi="Century Schoolbook" w:cs="Times New Roman"/>
          <w:spacing w:val="4"/>
          <w:kern w:val="0"/>
          <w:sz w:val="18"/>
          <w:szCs w:val="18"/>
        </w:rPr>
        <w:t>: Occasionally, a translator can produce a stance variation by modifying and adding text. For instance, in the source text, the author defined the fact using the word "invited," and the headline does not provide additional information. Perhaps the reader will wonder, "who invited her?" and "would China grant her request?"  The translator added the needed information to the target readers and expressed a quite positive attitude toward China by stating, "</w:t>
      </w:r>
      <w:r>
        <w:rPr>
          <w:rFonts w:ascii="Century Schoolbook" w:hAnsi="Century Schoolbook" w:eastAsia="MS Mincho" w:cs="MS Mincho"/>
          <w:spacing w:val="4"/>
          <w:kern w:val="0"/>
          <w:sz w:val="18"/>
          <w:szCs w:val="18"/>
        </w:rPr>
        <w:t>女孩梦想来</w:t>
      </w:r>
      <w:r>
        <w:rPr>
          <w:rFonts w:ascii="Century Schoolbook" w:hAnsi="Century Schoolbook" w:eastAsia="宋体" w:cs="宋体"/>
          <w:spacing w:val="4"/>
          <w:kern w:val="0"/>
          <w:sz w:val="18"/>
          <w:szCs w:val="18"/>
        </w:rPr>
        <w:t>华训练</w:t>
      </w:r>
      <w:r>
        <w:rPr>
          <w:rFonts w:ascii="Century Schoolbook" w:hAnsi="Century Schoolbook" w:cs="Times New Roman"/>
          <w:spacing w:val="4"/>
          <w:kern w:val="0"/>
          <w:sz w:val="18"/>
          <w:szCs w:val="18"/>
        </w:rPr>
        <w:t>nvhaimengxianglaihuaxunlian (girl dreamed of training in China)" and "</w:t>
      </w:r>
      <w:r>
        <w:rPr>
          <w:rFonts w:ascii="Century Schoolbook" w:hAnsi="Century Schoolbook" w:eastAsia="MS Mincho" w:cs="MS Mincho"/>
          <w:spacing w:val="4"/>
          <w:kern w:val="0"/>
          <w:sz w:val="18"/>
          <w:szCs w:val="18"/>
        </w:rPr>
        <w:t>中国：安排！</w:t>
      </w:r>
      <w:r>
        <w:rPr>
          <w:rFonts w:ascii="Century Schoolbook" w:hAnsi="Century Schoolbook" w:cs="Times New Roman"/>
          <w:spacing w:val="4"/>
          <w:kern w:val="0"/>
          <w:sz w:val="18"/>
          <w:szCs w:val="18"/>
        </w:rPr>
        <w:t>zhongguo: anpai! (China said yes)". In this approach, the author portrayed China favorably by praising China's hospitality in embracing the Syrian table tennis player.</w:t>
      </w:r>
    </w:p>
    <w:bookmarkEnd w:id="12"/>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Example 7:</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Coronavirus: How China is keeping busy during quarantine (from another news category, 2020/2/28)</w:t>
      </w:r>
    </w:p>
    <w:p>
      <w:pPr>
        <w:jc w:val="left"/>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MS Mincho" w:cs="MS Mincho"/>
          <w:sz w:val="18"/>
          <w:szCs w:val="18"/>
        </w:rPr>
        <w:t>云健身、云泡吧：疫情下的中国人万事皆可</w:t>
      </w:r>
      <w:r>
        <w:rPr>
          <w:rFonts w:ascii="Century Schoolbook" w:hAnsi="Century Schoolbook" w:cs="Times New Roman"/>
          <w:sz w:val="18"/>
          <w:szCs w:val="18"/>
        </w:rPr>
        <w:t>“</w:t>
      </w:r>
      <w:r>
        <w:rPr>
          <w:rFonts w:ascii="Century Schoolbook" w:hAnsi="Century Schoolbook" w:eastAsia="MS Mincho" w:cs="MS Mincho"/>
          <w:sz w:val="18"/>
          <w:szCs w:val="18"/>
        </w:rPr>
        <w:t>云</w:t>
      </w:r>
      <w:r>
        <w:rPr>
          <w:rFonts w:ascii="Century Schoolbook" w:hAnsi="Century Schoolbook" w:cs="Times New Roman"/>
          <w:sz w:val="18"/>
          <w:szCs w:val="18"/>
        </w:rPr>
        <w:t>” yunjianshen, yunpaoba: yiqingxiade zhognguorenwanshijieke”yun”</w:t>
      </w:r>
    </w:p>
    <w:p>
      <w:pPr>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Online gyms and cloud clubs: Chinese people can finish everything online under the Covid panic.</w:t>
      </w:r>
    </w:p>
    <w:p>
      <w:pPr>
        <w:spacing w:before="120" w:after="120"/>
        <w:rPr>
          <w:rFonts w:ascii="Century Schoolbook" w:hAnsi="Century Schoolbook" w:cs="Times New Roman"/>
          <w:sz w:val="18"/>
          <w:szCs w:val="18"/>
        </w:rPr>
      </w:pPr>
      <w:bookmarkStart w:id="13" w:name="_Hlk126346297"/>
      <w:r>
        <w:rPr>
          <w:rFonts w:ascii="Century Schoolbook" w:hAnsi="Century Schoolbook" w:cs="Times New Roman"/>
          <w:b/>
          <w:bCs/>
          <w:sz w:val="18"/>
          <w:szCs w:val="18"/>
        </w:rPr>
        <w:t>Analysis</w:t>
      </w:r>
      <w:r>
        <w:rPr>
          <w:rFonts w:ascii="Century Schoolbook" w:hAnsi="Century Schoolbook" w:cs="Times New Roman"/>
          <w:sz w:val="18"/>
          <w:szCs w:val="18"/>
        </w:rPr>
        <w:t>: Another instance of the sharpening in the focus system of graduating subcategories was found in a BBC news report in 2020. The author described in the headline how China is occupied in the social context of preventing the spread of the virus. It was a question mark in the source text and indicated uncertainty in a neutral position. Nevertheless, the translator did not exactly translate the original paragraph into Mandarin and instead provided the solution to the query from the source text. Hence, the translated title included Chinese citizens' actions during the Covid panic, such as joining online gyms and clubs. In this method, a positive tone was disclosed in the target text by highlighting online activities conducted in China at that time.</w:t>
      </w:r>
      <w:bookmarkEnd w:id="13"/>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Example 8:</w:t>
      </w:r>
    </w:p>
    <w:p>
      <w:pPr>
        <w:rPr>
          <w:rFonts w:ascii="Century Schoolbook" w:hAnsi="Century Schoolbook" w:cs="Times New Roman"/>
          <w:sz w:val="18"/>
          <w:szCs w:val="18"/>
        </w:rPr>
      </w:pPr>
      <w:r>
        <w:rPr>
          <w:rFonts w:ascii="Century Schoolbook" w:hAnsi="Century Schoolbook" w:cs="Times New Roman"/>
          <w:b/>
          <w:bCs/>
          <w:sz w:val="18"/>
          <w:szCs w:val="18"/>
        </w:rPr>
        <w:t>ST</w:t>
      </w:r>
      <w:r>
        <w:rPr>
          <w:rFonts w:ascii="Century Schoolbook" w:hAnsi="Century Schoolbook" w:cs="Times New Roman"/>
          <w:sz w:val="18"/>
          <w:szCs w:val="18"/>
        </w:rPr>
        <w:t>: Beijing 2022 gets high marks for sustainable artificial snow (from the 2022 Beijing Winter Olympics Game, 2022/2/16)</w:t>
      </w:r>
    </w:p>
    <w:p>
      <w:pPr>
        <w:jc w:val="left"/>
        <w:rPr>
          <w:rFonts w:ascii="Century Schoolbook" w:hAnsi="Century Schoolbook" w:cs="Times New Roman"/>
          <w:sz w:val="18"/>
          <w:szCs w:val="18"/>
        </w:rPr>
      </w:pPr>
      <w:r>
        <w:rPr>
          <w:rFonts w:ascii="Century Schoolbook" w:hAnsi="Century Schoolbook" w:cs="Times New Roman"/>
          <w:b/>
          <w:bCs/>
          <w:sz w:val="18"/>
          <w:szCs w:val="18"/>
        </w:rPr>
        <w:t>TT</w:t>
      </w:r>
      <w:r>
        <w:rPr>
          <w:rFonts w:ascii="Century Schoolbook" w:hAnsi="Century Schoolbook" w:cs="Times New Roman"/>
          <w:sz w:val="18"/>
          <w:szCs w:val="18"/>
        </w:rPr>
        <w:t xml:space="preserve">: </w:t>
      </w:r>
      <w:r>
        <w:rPr>
          <w:rFonts w:ascii="Century Schoolbook" w:hAnsi="Century Schoolbook" w:eastAsia="MS Mincho" w:cs="MS Mincho"/>
          <w:sz w:val="18"/>
          <w:szCs w:val="18"/>
        </w:rPr>
        <w:t>北京冬奥会的人造雪</w:t>
      </w:r>
      <w:r>
        <w:rPr>
          <w:rFonts w:ascii="Century Schoolbook" w:hAnsi="Century Schoolbook" w:eastAsia="宋体" w:cs="宋体"/>
          <w:sz w:val="18"/>
          <w:szCs w:val="18"/>
        </w:rPr>
        <w:t>获运动员盛赞：迄今为止最好的</w:t>
      </w:r>
      <w:r>
        <w:rPr>
          <w:rFonts w:ascii="Century Schoolbook" w:hAnsi="Century Schoolbook" w:cs="Times New Roman"/>
          <w:sz w:val="18"/>
          <w:szCs w:val="18"/>
        </w:rPr>
        <w:t xml:space="preserve"> beijingdongaohuiderenzaoxuehuoyundongyuanshengzan: qijinweizhizuihaode</w:t>
      </w:r>
    </w:p>
    <w:p>
      <w:pPr>
        <w:rPr>
          <w:rFonts w:ascii="Century Schoolbook" w:hAnsi="Century Schoolbook" w:cs="Times New Roman"/>
          <w:sz w:val="18"/>
          <w:szCs w:val="18"/>
        </w:rPr>
      </w:pPr>
      <w:r>
        <w:rPr>
          <w:rFonts w:ascii="Century Schoolbook" w:hAnsi="Century Schoolbook" w:cs="Times New Roman"/>
          <w:b/>
          <w:bCs/>
          <w:sz w:val="18"/>
          <w:szCs w:val="18"/>
        </w:rPr>
        <w:t>BT</w:t>
      </w:r>
      <w:r>
        <w:rPr>
          <w:rFonts w:ascii="Century Schoolbook" w:hAnsi="Century Schoolbook" w:cs="Times New Roman"/>
          <w:sz w:val="18"/>
          <w:szCs w:val="18"/>
        </w:rPr>
        <w:t>: Beijing Winter Olympics gets high marks for artificial snow, and the athletes say it is the best.</w:t>
      </w:r>
    </w:p>
    <w:p>
      <w:pPr>
        <w:spacing w:before="120" w:after="120"/>
        <w:rPr>
          <w:rFonts w:ascii="Century Schoolbook" w:hAnsi="Century Schoolbook" w:cs="Times New Roman"/>
          <w:sz w:val="18"/>
          <w:szCs w:val="18"/>
        </w:rPr>
      </w:pPr>
      <w:bookmarkStart w:id="14" w:name="_Hlk126346860"/>
      <w:r>
        <w:rPr>
          <w:rFonts w:ascii="Century Schoolbook" w:hAnsi="Century Schoolbook" w:cs="Times New Roman"/>
          <w:b/>
          <w:bCs/>
          <w:sz w:val="18"/>
          <w:szCs w:val="18"/>
        </w:rPr>
        <w:t>Analysis</w:t>
      </w:r>
      <w:r>
        <w:rPr>
          <w:rFonts w:ascii="Century Schoolbook" w:hAnsi="Century Schoolbook" w:cs="Times New Roman"/>
          <w:sz w:val="18"/>
          <w:szCs w:val="18"/>
        </w:rPr>
        <w:t>: The words "high mark," "praise," and "best" are typical attitudinal expressions of quality in the Appraisal Theory. The source text's author expressed a positive attitude by stating "high remarks." Moreover, the translator emphasized goodness and praise by using the words "</w:t>
      </w:r>
      <w:r>
        <w:rPr>
          <w:rFonts w:ascii="Century Schoolbook" w:hAnsi="Century Schoolbook" w:eastAsia="MS Mincho" w:cs="MS Mincho"/>
          <w:sz w:val="18"/>
          <w:szCs w:val="18"/>
        </w:rPr>
        <w:t>盛</w:t>
      </w:r>
      <w:r>
        <w:rPr>
          <w:rFonts w:ascii="Century Schoolbook" w:hAnsi="Century Schoolbook" w:eastAsia="宋体" w:cs="宋体"/>
          <w:sz w:val="18"/>
          <w:szCs w:val="18"/>
        </w:rPr>
        <w:t>赞</w:t>
      </w:r>
      <w:r>
        <w:rPr>
          <w:rFonts w:ascii="Century Schoolbook" w:hAnsi="Century Schoolbook" w:cs="Times New Roman"/>
          <w:sz w:val="18"/>
          <w:szCs w:val="18"/>
        </w:rPr>
        <w:t xml:space="preserve"> shengzan (high marks)" and "</w:t>
      </w:r>
      <w:r>
        <w:rPr>
          <w:rFonts w:ascii="Century Schoolbook" w:hAnsi="Century Schoolbook" w:eastAsia="MS Mincho" w:cs="MS Mincho"/>
          <w:sz w:val="18"/>
          <w:szCs w:val="18"/>
        </w:rPr>
        <w:t>最好</w:t>
      </w:r>
      <w:r>
        <w:rPr>
          <w:rFonts w:ascii="Century Schoolbook" w:hAnsi="Century Schoolbook" w:cs="Times New Roman"/>
          <w:sz w:val="18"/>
          <w:szCs w:val="18"/>
        </w:rPr>
        <w:t xml:space="preserve"> zuihao (best)" in the target text. The adding expression of "</w:t>
      </w:r>
      <w:r>
        <w:rPr>
          <w:rFonts w:ascii="Century Schoolbook" w:hAnsi="Century Schoolbook" w:eastAsia="MS Mincho" w:cs="MS Mincho"/>
          <w:sz w:val="18"/>
          <w:szCs w:val="18"/>
        </w:rPr>
        <w:t>迄今</w:t>
      </w:r>
      <w:r>
        <w:rPr>
          <w:rFonts w:ascii="Century Schoolbook" w:hAnsi="Century Schoolbook" w:eastAsia="宋体" w:cs="宋体"/>
          <w:sz w:val="18"/>
          <w:szCs w:val="18"/>
        </w:rPr>
        <w:t>为止最好的</w:t>
      </w:r>
      <w:r>
        <w:rPr>
          <w:rFonts w:ascii="Century Schoolbook" w:hAnsi="Century Schoolbook" w:cs="Times New Roman"/>
          <w:sz w:val="18"/>
          <w:szCs w:val="18"/>
        </w:rPr>
        <w:t xml:space="preserve"> qijinweizhizuihaode (the best)" also implied the stance shifted from a positive attitude in the source text into a more powerful positive one in the target text.</w:t>
      </w:r>
    </w:p>
    <w:bookmarkEnd w:id="14"/>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6. Discussion</w:t>
      </w:r>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6.1 Analysis of the Appraisal Theory</w:t>
      </w:r>
    </w:p>
    <w:p>
      <w:pPr>
        <w:jc w:val="center"/>
        <w:rPr>
          <w:rFonts w:ascii="Century Schoolbook" w:hAnsi="Century Schoolbook" w:cs="Times New Roman"/>
          <w:sz w:val="18"/>
          <w:szCs w:val="18"/>
        </w:rPr>
      </w:pPr>
      <w:r>
        <w:rPr>
          <w:rFonts w:ascii="Century Schoolbook" w:hAnsi="Century Schoolbook"/>
          <w:sz w:val="18"/>
          <w:szCs w:val="18"/>
          <w:lang w:eastAsia="en-US"/>
        </w:rPr>
        <w:drawing>
          <wp:inline distT="0" distB="0" distL="0" distR="0">
            <wp:extent cx="3943350" cy="2086610"/>
            <wp:effectExtent l="0" t="0" r="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ascii="Century Schoolbook" w:hAnsi="Century Schoolbook" w:cs="Times New Roman"/>
          <w:b/>
          <w:bCs/>
          <w:sz w:val="18"/>
          <w:szCs w:val="18"/>
        </w:rPr>
      </w:pPr>
      <w:r>
        <w:rPr>
          <w:rFonts w:ascii="Century Schoolbook" w:hAnsi="Century Schoolbook" w:cs="Times New Roman"/>
          <w:b/>
          <w:bCs/>
          <w:sz w:val="18"/>
          <w:szCs w:val="18"/>
        </w:rPr>
        <w:t>Figure 3</w:t>
      </w:r>
    </w:p>
    <w:p>
      <w:pPr>
        <w:spacing w:before="240" w:after="240"/>
        <w:ind w:firstLine="360"/>
        <w:rPr>
          <w:rFonts w:ascii="Century Schoolbook" w:hAnsi="Century Schoolbook" w:cs="Times New Roman"/>
          <w:sz w:val="18"/>
          <w:szCs w:val="18"/>
        </w:rPr>
      </w:pPr>
      <w:r>
        <w:rPr>
          <w:rFonts w:ascii="Century Schoolbook" w:hAnsi="Century Schoolbook" w:cs="Times New Roman"/>
          <w:sz w:val="18"/>
          <w:szCs w:val="18"/>
        </w:rPr>
        <w:t>After calculating the instances of graduation, the author discovered that the type of force was more prevalent than the type of concentration. There are 27 news headlines translated with force, accounting for 33% of the entire database.</w:t>
      </w:r>
    </w:p>
    <w:p>
      <w:pPr>
        <w:jc w:val="center"/>
        <w:rPr>
          <w:rFonts w:ascii="Century Schoolbook" w:hAnsi="Century Schoolbook" w:cs="Times New Roman"/>
          <w:sz w:val="18"/>
          <w:szCs w:val="18"/>
        </w:rPr>
      </w:pPr>
      <w:r>
        <w:rPr>
          <w:rFonts w:ascii="Century Schoolbook" w:hAnsi="Century Schoolbook"/>
          <w:sz w:val="18"/>
          <w:szCs w:val="18"/>
          <w:lang w:eastAsia="en-US"/>
        </w:rPr>
        <w:drawing>
          <wp:inline distT="0" distB="0" distL="0" distR="0">
            <wp:extent cx="3904615" cy="2178050"/>
            <wp:effectExtent l="0" t="0" r="63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center"/>
        <w:rPr>
          <w:rFonts w:ascii="Century Schoolbook" w:hAnsi="Century Schoolbook" w:cs="Times New Roman"/>
          <w:b/>
          <w:bCs/>
          <w:sz w:val="18"/>
          <w:szCs w:val="18"/>
        </w:rPr>
      </w:pPr>
      <w:r>
        <w:rPr>
          <w:rFonts w:ascii="Century Schoolbook" w:hAnsi="Century Schoolbook" w:cs="Times New Roman"/>
          <w:b/>
          <w:bCs/>
          <w:sz w:val="18"/>
          <w:szCs w:val="18"/>
        </w:rPr>
        <w:t>Figure 4</w:t>
      </w:r>
    </w:p>
    <w:p>
      <w:pPr>
        <w:spacing w:before="240" w:after="240"/>
        <w:ind w:firstLine="360"/>
        <w:rPr>
          <w:rFonts w:ascii="Century Schoolbook" w:hAnsi="Century Schoolbook" w:cs="Times New Roman"/>
          <w:sz w:val="18"/>
          <w:szCs w:val="18"/>
        </w:rPr>
      </w:pPr>
      <w:r>
        <w:rPr>
          <w:rFonts w:ascii="Century Schoolbook" w:hAnsi="Century Schoolbook" w:cs="Times New Roman"/>
          <w:sz w:val="18"/>
          <w:szCs w:val="18"/>
        </w:rPr>
        <w:t>Quantification refers to measurements of quantity and the presence of many items. The number of quantifications in Figure 4 is roughly four times that of intensifications. By comparing the source text and the target text of news headline translation, it is also simple to detect the quantification of the force system because the emphasized calculation results, such as "30 golds" and "500</w:t>
      </w:r>
      <w:r>
        <w:rPr>
          <w:rFonts w:ascii="Century Schoolbook" w:hAnsi="Century Schoolbook" w:eastAsia="MS Mincho" w:cs="MS Mincho"/>
          <w:sz w:val="18"/>
          <w:szCs w:val="18"/>
        </w:rPr>
        <w:t>万元</w:t>
      </w:r>
      <w:r>
        <w:rPr>
          <w:rFonts w:ascii="Century Schoolbook" w:hAnsi="Century Schoolbook" w:cs="Times New Roman"/>
          <w:sz w:val="18"/>
          <w:szCs w:val="18"/>
        </w:rPr>
        <w:t>(5000, 000 RMB)," are visible when comparing the source text and the target text.</w:t>
      </w:r>
    </w:p>
    <w:p>
      <w:pPr>
        <w:jc w:val="center"/>
        <w:rPr>
          <w:rFonts w:ascii="Century Schoolbook" w:hAnsi="Century Schoolbook" w:cs="Times New Roman"/>
          <w:sz w:val="18"/>
          <w:szCs w:val="18"/>
        </w:rPr>
      </w:pPr>
      <w:r>
        <w:rPr>
          <w:rFonts w:ascii="Century Schoolbook" w:hAnsi="Century Schoolbook"/>
          <w:sz w:val="18"/>
          <w:szCs w:val="18"/>
          <w:lang w:eastAsia="en-US"/>
        </w:rPr>
        <w:drawing>
          <wp:inline distT="0" distB="0" distL="0" distR="0">
            <wp:extent cx="3948430" cy="1862455"/>
            <wp:effectExtent l="0" t="0" r="13970" b="44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center"/>
        <w:rPr>
          <w:rFonts w:ascii="Century Schoolbook" w:hAnsi="Century Schoolbook" w:cs="Times New Roman"/>
          <w:b/>
          <w:bCs/>
          <w:sz w:val="18"/>
          <w:szCs w:val="18"/>
        </w:rPr>
      </w:pPr>
      <w:r>
        <w:rPr>
          <w:rFonts w:ascii="Century Schoolbook" w:hAnsi="Century Schoolbook" w:cs="Times New Roman"/>
          <w:b/>
          <w:bCs/>
          <w:sz w:val="18"/>
          <w:szCs w:val="18"/>
        </w:rPr>
        <w:t>Figure 5</w:t>
      </w:r>
    </w:p>
    <w:p>
      <w:pPr>
        <w:spacing w:before="240"/>
        <w:ind w:firstLine="360"/>
        <w:rPr>
          <w:rFonts w:ascii="Century Schoolbook" w:hAnsi="Century Schoolbook" w:cs="Times New Roman"/>
          <w:sz w:val="18"/>
          <w:szCs w:val="18"/>
        </w:rPr>
      </w:pPr>
      <w:r>
        <w:rPr>
          <w:rFonts w:ascii="Century Schoolbook" w:hAnsi="Century Schoolbook" w:cs="Times New Roman"/>
          <w:sz w:val="18"/>
          <w:szCs w:val="18"/>
        </w:rPr>
        <w:t>Figure 5 shows that the sharpening dominates the subcategory of focus by a factor of four. Yet, only two instances of type softening made selective use of addition in translation practice.</w:t>
      </w:r>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6.2 Analysis of the Narrative Theory</w:t>
      </w:r>
    </w:p>
    <w:p>
      <w:pPr>
        <w:jc w:val="center"/>
        <w:rPr>
          <w:rFonts w:ascii="Century Schoolbook" w:hAnsi="Century Schoolbook" w:cs="Times New Roman"/>
          <w:sz w:val="18"/>
          <w:szCs w:val="18"/>
        </w:rPr>
      </w:pPr>
      <w:r>
        <w:rPr>
          <w:rFonts w:ascii="Century Schoolbook" w:hAnsi="Century Schoolbook"/>
          <w:sz w:val="18"/>
          <w:szCs w:val="18"/>
          <w:lang w:eastAsia="en-US"/>
        </w:rPr>
        <w:drawing>
          <wp:inline distT="0" distB="0" distL="0" distR="0">
            <wp:extent cx="3940810" cy="3076575"/>
            <wp:effectExtent l="0" t="0" r="254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center"/>
        <w:rPr>
          <w:rFonts w:ascii="Century Schoolbook" w:hAnsi="Century Schoolbook" w:cs="Times New Roman"/>
          <w:b/>
          <w:bCs/>
          <w:sz w:val="18"/>
          <w:szCs w:val="18"/>
        </w:rPr>
      </w:pPr>
      <w:r>
        <w:rPr>
          <w:rFonts w:ascii="Century Schoolbook" w:hAnsi="Century Schoolbook" w:cs="Times New Roman"/>
          <w:b/>
          <w:bCs/>
          <w:sz w:val="18"/>
          <w:szCs w:val="18"/>
        </w:rPr>
        <w:t>Figure 6</w:t>
      </w:r>
    </w:p>
    <w:p>
      <w:pPr>
        <w:spacing w:before="240" w:after="240"/>
        <w:ind w:firstLine="360"/>
        <w:rPr>
          <w:rFonts w:ascii="Century Schoolbook" w:hAnsi="Century Schoolbook" w:cs="Times New Roman"/>
          <w:sz w:val="18"/>
          <w:szCs w:val="18"/>
        </w:rPr>
      </w:pPr>
      <w:r>
        <w:fldChar w:fldCharType="begin"/>
      </w:r>
      <w:r>
        <w:instrText xml:space="preserve"> HYPERLINK \l "_ENREF_36" \o "Wu, 2018 #78" </w:instrText>
      </w:r>
      <w:r>
        <w:fldChar w:fldCharType="separate"/>
      </w:r>
      <w:r>
        <w:rPr>
          <w:rStyle w:val="10"/>
          <w:rFonts w:ascii="Century Schoolbook" w:hAnsi="Century Schoolbook"/>
          <w:sz w:val="18"/>
          <w:szCs w:val="18"/>
          <w:u w:val="none"/>
        </w:rPr>
        <w:t>Wu (2018)</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AuthorYear="1"&gt;&lt;Author&gt;Wu&lt;/Author&gt;&lt;Year&gt;2018&lt;/Year&gt;&lt;RecNum&gt;78&lt;/RecNum&gt;&lt;DisplayText&gt;Wu (2018)&lt;/DisplayText&gt;&lt;record&gt;&lt;rec-number&gt;78&lt;/rec-number&gt;&lt;foreign-keys&gt;&lt;key app="EN" db-id="v2fz5z02950w9yepr9cxtt0fr2pxrwre9ftf" timestamp="1680116268"&gt;78&lt;/key&gt;&lt;/foreign-keys&gt;&lt;ref-type name="Journal Article"&gt;17&lt;/ref-type&gt;&lt;contributors&gt;&lt;authors&gt;&lt;author&gt;Wu, Xiaoping&lt;/author&gt;&lt;/authors&gt;&lt;/contributors&gt;&lt;titles&gt;&lt;title&gt;Framing, reframing and the transformation of stance in news translation: A case study of the translation of news on the China–Japan dispute&lt;/title&gt;&lt;secondary-title&gt;Language and Intercultural Communication&lt;/secondary-title&gt;&lt;/titles&gt;&lt;periodical&gt;&lt;full-title&gt;Language and Intercultural Communication&lt;/full-title&gt;&lt;/periodical&gt;&lt;pages&gt;257-274&lt;/pages&gt;&lt;volume&gt;18&lt;/volume&gt;&lt;number&gt;2&lt;/number&gt;&lt;dates&gt;&lt;year&gt;2018&lt;/year&gt;&lt;/dates&gt;&lt;isbn&gt;1470-8477&lt;/isbn&gt;&lt;urls&gt;&lt;/urls&gt;&lt;electronic-resource-num&gt;https://doi.org/10.1080/14708477.2017.1304951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asserted that selective appropriation is readily identifiable because patterns of omission and addition can be traced between the source text and the target text (p.5). In the present study, the author examines selective appropriation in detail and provides a more tangible understanding of how addition and exclusion re-frame the position of the original news items. It is evident from figure 1 that selective appropriation of addition is the most prevalent approach for interpreting news headlines. There are 57 translated news headlines with addition, or 69% of the total, compared to just 8% with removal.</w:t>
      </w:r>
    </w:p>
    <w:p>
      <w:pPr>
        <w:jc w:val="center"/>
        <w:rPr>
          <w:rFonts w:ascii="Century Schoolbook" w:hAnsi="Century Schoolbook" w:cs="Times New Roman"/>
          <w:sz w:val="18"/>
          <w:szCs w:val="18"/>
        </w:rPr>
      </w:pPr>
      <w:r>
        <w:rPr>
          <w:rFonts w:ascii="Century Schoolbook" w:hAnsi="Century Schoolbook"/>
          <w:sz w:val="18"/>
          <w:szCs w:val="18"/>
          <w:lang w:eastAsia="en-US"/>
        </w:rPr>
        <w:drawing>
          <wp:inline distT="0" distB="0" distL="0" distR="0">
            <wp:extent cx="3931285" cy="3076575"/>
            <wp:effectExtent l="0" t="0" r="1206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center"/>
        <w:rPr>
          <w:rFonts w:ascii="Century Schoolbook" w:hAnsi="Century Schoolbook" w:cs="Times New Roman"/>
          <w:b/>
          <w:bCs/>
          <w:sz w:val="18"/>
          <w:szCs w:val="18"/>
        </w:rPr>
      </w:pPr>
      <w:r>
        <w:rPr>
          <w:rFonts w:ascii="Century Schoolbook" w:hAnsi="Century Schoolbook" w:cs="Times New Roman"/>
          <w:b/>
          <w:bCs/>
          <w:sz w:val="18"/>
          <w:szCs w:val="18"/>
        </w:rPr>
        <w:t>Figure 6</w:t>
      </w:r>
    </w:p>
    <w:p>
      <w:pPr>
        <w:spacing w:before="120"/>
        <w:ind w:firstLine="360"/>
        <w:rPr>
          <w:rFonts w:ascii="Century Schoolbook" w:hAnsi="Century Schoolbook" w:cs="Times New Roman"/>
          <w:sz w:val="18"/>
          <w:szCs w:val="18"/>
        </w:rPr>
      </w:pPr>
      <w:r>
        <w:rPr>
          <w:rFonts w:ascii="Century Schoolbook" w:hAnsi="Century Schoolbook" w:cs="Times New Roman"/>
          <w:sz w:val="18"/>
          <w:szCs w:val="18"/>
        </w:rPr>
        <w:t>Figure 6 is a detailed illustration of the database from both Appraisal and Storytelling Theory perspectives. In general, there are much more instances of addition in selective appropriation in the database, and the type of quantification of force system in the graduation subcategory occupies the top spot in Figure 6.</w:t>
      </w:r>
    </w:p>
    <w:p>
      <w:pPr>
        <w:spacing w:before="120" w:after="120"/>
        <w:rPr>
          <w:rFonts w:ascii="Century Schoolbook" w:hAnsi="Century Schoolbook" w:cs="Times New Roman"/>
          <w:b/>
          <w:bCs/>
          <w:i/>
          <w:iCs/>
          <w:sz w:val="20"/>
          <w:szCs w:val="20"/>
        </w:rPr>
      </w:pPr>
      <w:r>
        <w:rPr>
          <w:rFonts w:ascii="Century Schoolbook" w:hAnsi="Century Schoolbook" w:cs="Times New Roman"/>
          <w:b/>
          <w:bCs/>
          <w:i/>
          <w:iCs/>
          <w:sz w:val="20"/>
          <w:szCs w:val="20"/>
        </w:rPr>
        <w:t>6.3</w:t>
      </w:r>
    </w:p>
    <w:p>
      <w:pPr>
        <w:jc w:val="center"/>
        <w:rPr>
          <w:rFonts w:ascii="Century Schoolbook" w:hAnsi="Century Schoolbook" w:cs="Times New Roman"/>
          <w:sz w:val="18"/>
          <w:szCs w:val="18"/>
        </w:rPr>
      </w:pPr>
      <w:r>
        <w:rPr>
          <w:rFonts w:ascii="Century Schoolbook" w:hAnsi="Century Schoolbook"/>
          <w:sz w:val="18"/>
          <w:szCs w:val="18"/>
          <w:lang w:eastAsia="en-US"/>
        </w:rPr>
        <w:drawing>
          <wp:inline distT="0" distB="0" distL="0" distR="0">
            <wp:extent cx="3921760" cy="2438400"/>
            <wp:effectExtent l="0" t="0" r="254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center"/>
        <w:rPr>
          <w:rFonts w:ascii="Century Schoolbook" w:hAnsi="Century Schoolbook" w:cs="Times New Roman"/>
          <w:b/>
          <w:bCs/>
          <w:sz w:val="18"/>
          <w:szCs w:val="18"/>
        </w:rPr>
      </w:pPr>
      <w:r>
        <w:rPr>
          <w:rFonts w:ascii="Century Schoolbook" w:hAnsi="Century Schoolbook" w:cs="Times New Roman"/>
          <w:b/>
          <w:bCs/>
          <w:sz w:val="18"/>
          <w:szCs w:val="18"/>
        </w:rPr>
        <w:t>Figure 7</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There is a clear predominance of cases with a range of attitudes from neutral to favorable. The cases of quantification-type force systems would be the most apparent. The preceding examples explain how the translator completed the variation process via translation.</w:t>
      </w:r>
    </w:p>
    <w:p>
      <w:pPr>
        <w:jc w:val="center"/>
        <w:rPr>
          <w:rFonts w:ascii="Century Schoolbook" w:hAnsi="Century Schoolbook" w:cs="Times New Roman"/>
          <w:sz w:val="18"/>
          <w:szCs w:val="18"/>
        </w:rPr>
      </w:pPr>
      <w:r>
        <w:rPr>
          <w:rFonts w:ascii="Century Schoolbook" w:hAnsi="Century Schoolbook"/>
          <w:sz w:val="18"/>
          <w:szCs w:val="18"/>
          <w:lang w:eastAsia="en-US"/>
        </w:rPr>
        <w:drawing>
          <wp:inline distT="0" distB="0" distL="0" distR="0">
            <wp:extent cx="3950335" cy="2466975"/>
            <wp:effectExtent l="0" t="0" r="12065" b="952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center"/>
        <w:rPr>
          <w:rFonts w:ascii="Century Schoolbook" w:hAnsi="Century Schoolbook" w:cs="Times New Roman"/>
          <w:b/>
          <w:bCs/>
          <w:sz w:val="18"/>
          <w:szCs w:val="18"/>
        </w:rPr>
      </w:pPr>
      <w:r>
        <w:rPr>
          <w:rFonts w:ascii="Century Schoolbook" w:hAnsi="Century Schoolbook" w:cs="Times New Roman"/>
          <w:b/>
          <w:bCs/>
          <w:sz w:val="18"/>
          <w:szCs w:val="18"/>
        </w:rPr>
        <w:t>Figure 8</w:t>
      </w:r>
    </w:p>
    <w:p>
      <w:pPr>
        <w:spacing w:before="240" w:after="120"/>
        <w:ind w:firstLine="360"/>
        <w:rPr>
          <w:rFonts w:ascii="Century Schoolbook" w:hAnsi="Century Schoolbook" w:cs="Times New Roman"/>
          <w:sz w:val="18"/>
          <w:szCs w:val="18"/>
        </w:rPr>
      </w:pPr>
      <w:r>
        <w:rPr>
          <w:rFonts w:ascii="Century Schoolbook" w:hAnsi="Century Schoolbook" w:cs="Times New Roman"/>
          <w:sz w:val="18"/>
          <w:szCs w:val="18"/>
        </w:rPr>
        <w:t>Only one instance of omission was found, reflecting the shift from neutral to negative. The following illustration demonstrates the translation process.</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Figure 8 illustrates that most translated headlines acquired a favorable tone due to translator manipulation. As shown in Figure 8, special places should add examples from a positive position to a more forceful positive. The following illustration demonstrates the point.</w:t>
      </w:r>
    </w:p>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7. Findings</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In 2009, Bielsa and Bassnett produced Translation in Global News, a book about journalistic translation that assisted in understanding the probable limits affecting translators' manipulation. According to </w:t>
      </w:r>
      <w:r>
        <w:fldChar w:fldCharType="begin"/>
      </w:r>
      <w:r>
        <w:instrText xml:space="preserve"> HYPERLINK \l "_ENREF_5" \o "Bassnett, 2009 #7" </w:instrText>
      </w:r>
      <w:r>
        <w:fldChar w:fldCharType="separate"/>
      </w:r>
      <w:r>
        <w:rPr>
          <w:rStyle w:val="10"/>
          <w:rFonts w:ascii="Century Schoolbook" w:hAnsi="Century Schoolbook"/>
          <w:sz w:val="18"/>
          <w:szCs w:val="18"/>
          <w:u w:val="none"/>
        </w:rPr>
        <w:t>Bassnett and Bielsa (2009)</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AuthorYear="1"&gt;&lt;Author&gt;Bassnett&lt;/Author&gt;&lt;Year&gt;2009&lt;/Year&gt;&lt;RecNum&gt;7&lt;/RecNum&gt;&lt;DisplayText&gt;Bassnett and Bielsa (2009)&lt;/DisplayText&gt;&lt;record&gt;&lt;rec-number&gt;7&lt;/rec-number&gt;&lt;foreign-keys&gt;&lt;key app="EN" db-id="v2fz5z02950w9yepr9cxtt0fr2pxrwre9ftf" timestamp="1680105520"&gt;7&lt;/key&gt;&lt;/foreign-keys&gt;&lt;ref-type name="Book"&gt;6&lt;/ref-type&gt;&lt;contributors&gt;&lt;authors&gt;&lt;author&gt;Bassnett, Susan&lt;/author&gt;&lt;author&gt;Bielsa, Esperança&lt;/author&gt;&lt;/authors&gt;&lt;/contributors&gt;&lt;titles&gt;&lt;title&gt;Translation in global news&lt;/title&gt;&lt;/titles&gt;&lt;dates&gt;&lt;year&gt;2009&lt;/year&gt;&lt;/dates&gt;&lt;publisher&gt;Routledge New York NY&lt;/publisher&gt;&lt;isbn&gt;0415409721&lt;/isbn&gt;&lt;urls&gt;&lt;/urls&gt;&lt;electronic-resource-num&gt;https://doi.org/10.4324/9780203890011&lt;/electronic-resource-num&gt;&lt;/record&gt;&lt;/Cite&gt;&lt;/EndNote&gt;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journalistic translation is similar to research interpretation in that it entails the adaptation of a foreign text for a local audience. </w:t>
      </w:r>
      <w:r>
        <w:fldChar w:fldCharType="begin"/>
      </w:r>
      <w:r>
        <w:instrText xml:space="preserve"> HYPERLINK \l "_ENREF_40" \o "Zhang, 2013 #88" </w:instrText>
      </w:r>
      <w:r>
        <w:fldChar w:fldCharType="separate"/>
      </w:r>
      <w:r>
        <w:rPr>
          <w:rStyle w:val="10"/>
          <w:rFonts w:ascii="Century Schoolbook" w:hAnsi="Century Schoolbook"/>
          <w:sz w:val="18"/>
          <w:szCs w:val="18"/>
          <w:u w:val="none"/>
        </w:rPr>
        <w:t>Zhang (2013)</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AuthorYear="1"&gt;&lt;Author&gt;Zhang&lt;/Author&gt;&lt;Year&gt;2013&lt;/Year&gt;&lt;RecNum&gt;88&lt;/RecNum&gt;&lt;DisplayText&gt;Zhang (2013)&lt;/DisplayText&gt;&lt;record&gt;&lt;rec-number&gt;88&lt;/rec-number&gt;&lt;foreign-keys&gt;&lt;key app="EN" db-id="v2fz5z02950w9yepr9cxtt0fr2pxrwre9ftf" timestamp="1680534095"&gt;88&lt;/key&gt;&lt;/foreign-keys&gt;&lt;ref-type name="Journal Article"&gt;17&lt;/ref-type&gt;&lt;contributors&gt;&lt;authors&gt;&lt;author&gt;Zhang, Meifang&lt;/author&gt;&lt;/authors&gt;&lt;/contributors&gt;&lt;titles&gt;&lt;title&gt;Stance and mediation in transediting news headlines as paratexts&lt;/title&gt;&lt;secondary-title&gt;Perspectives&lt;/secondary-title&gt;&lt;/titles&gt;&lt;periodical&gt;&lt;full-title&gt;Perspectives&lt;/full-title&gt;&lt;/periodical&gt;&lt;pages&gt;396-411&lt;/pages&gt;&lt;volume&gt;21&lt;/volume&gt;&lt;number&gt;3&lt;/number&gt;&lt;dates&gt;&lt;year&gt;2013&lt;/year&gt;&lt;/dates&gt;&lt;isbn&gt;0907-676X&lt;/isbn&gt;&lt;urls&gt;&lt;/urls&gt;&lt;electronic-resource-num&gt;https://doi.org/10.1080/0907676X.2012.691101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also found that the target audience is the most important thing to consider while translating news. In instances of online China Daily sports news headline translation, the primary consideration for addition or deletion was the intended audience. </w:t>
      </w:r>
      <w:r>
        <w:fldChar w:fldCharType="begin"/>
      </w:r>
      <w:r>
        <w:instrText xml:space="preserve"> HYPERLINK \l "_ENREF_40" \o "Zhang, 2013 #88" </w:instrText>
      </w:r>
      <w:r>
        <w:fldChar w:fldCharType="separate"/>
      </w:r>
      <w:r>
        <w:rPr>
          <w:rStyle w:val="10"/>
          <w:rFonts w:ascii="Century Schoolbook" w:hAnsi="Century Schoolbook"/>
          <w:sz w:val="18"/>
          <w:szCs w:val="18"/>
          <w:u w:val="none"/>
        </w:rPr>
        <w:t>Zhang (2013)</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AuthorYear="1"&gt;&lt;Author&gt;Zhang&lt;/Author&gt;&lt;Year&gt;2013&lt;/Year&gt;&lt;RecNum&gt;88&lt;/RecNum&gt;&lt;DisplayText&gt;Zhang (2013)&lt;/DisplayText&gt;&lt;record&gt;&lt;rec-number&gt;88&lt;/rec-number&gt;&lt;foreign-keys&gt;&lt;key app="EN" db-id="v2fz5z02950w9yepr9cxtt0fr2pxrwre9ftf" timestamp="1680534095"&gt;88&lt;/key&gt;&lt;/foreign-keys&gt;&lt;ref-type name="Journal Article"&gt;17&lt;/ref-type&gt;&lt;contributors&gt;&lt;authors&gt;&lt;author&gt;Zhang, Meifang&lt;/author&gt;&lt;/authors&gt;&lt;/contributors&gt;&lt;titles&gt;&lt;title&gt;Stance and mediation in transediting news headlines as paratexts&lt;/title&gt;&lt;secondary-title&gt;Perspectives&lt;/secondary-title&gt;&lt;/titles&gt;&lt;periodical&gt;&lt;full-title&gt;Perspectives&lt;/full-title&gt;&lt;/periodical&gt;&lt;pages&gt;396-411&lt;/pages&gt;&lt;volume&gt;21&lt;/volume&gt;&lt;number&gt;3&lt;/number&gt;&lt;dates&gt;&lt;year&gt;2013&lt;/year&gt;&lt;/dates&gt;&lt;isbn&gt;0907-676X&lt;/isbn&gt;&lt;urls&gt;&lt;/urls&gt;&lt;electronic-resource-num&gt;https://doi.org/10.1080/0907676X.2012.691101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studied Chinese and Western perspectives based on Martin and White's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ExcludeAuth="1"&gt;&lt;Author&gt;Martin&lt;/Author&gt;&lt;Year&gt;2005&lt;/Year&gt;&lt;RecNum&gt;53&lt;/RecNum&gt;&lt;DisplayText&gt;(2005)&lt;/DisplayText&gt;&lt;record&gt;&lt;rec-number&gt;53&lt;/rec-number&gt;&lt;foreign-keys&gt;&lt;key app="EN" db-id="v2fz5z02950w9yepr9cxtt0fr2pxrwre9ftf" timestamp="1680115034"&gt;53&lt;/key&gt;&lt;/foreign-keys&gt;&lt;ref-type name="Book"&gt;6&lt;/ref-type&gt;&lt;contributors&gt;&lt;authors&gt;&lt;author&gt;Martin, JR&lt;/author&gt;&lt;author&gt;White, Peter Robert Rupert&lt;/author&gt;&lt;/authors&gt;&lt;/contributors&gt;&lt;titles&gt;&lt;title&gt;The Language of Evaluation: Appraisal in English&lt;/title&gt;&lt;/titles&gt;&lt;dates&gt;&lt;year&gt;2005&lt;/year&gt;&lt;/dates&gt;&lt;publisher&gt;Palgrave MacMillan&lt;/publisher&gt;&lt;isbn&gt;140390409X&lt;/isbn&gt;&lt;urls&gt;&lt;related-urls&gt;&lt;url&gt;https://hekyll.services.adelaide.edu.au/dspace/handle/2440/36397&lt;/url&gt;&lt;/related-urls&gt;&lt;/urls&gt;&lt;/record&gt;&lt;/Cite&gt;&lt;/EndNote&gt;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"_ENREF_24" \o "Martin, 2005 #53" </w:instrText>
      </w:r>
      <w:r>
        <w:fldChar w:fldCharType="separate"/>
      </w:r>
      <w:r>
        <w:rPr>
          <w:rStyle w:val="10"/>
          <w:rFonts w:ascii="Century Schoolbook" w:hAnsi="Century Schoolbook"/>
          <w:sz w:val="18"/>
          <w:szCs w:val="18"/>
          <w:u w:val="none"/>
        </w:rPr>
        <w:t>2005</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sub-grading of judgments and concluded that the Western perspective leans more towards social esteem. In contrast, the Chinese perspective leans more towards social censure. In this instance, </w:t>
      </w:r>
      <w:r>
        <w:fldChar w:fldCharType="begin"/>
      </w:r>
      <w:r>
        <w:instrText xml:space="preserve"> HYPERLINK \l "_ENREF_40" \o "Zhang, 2013 #88" </w:instrText>
      </w:r>
      <w:r>
        <w:fldChar w:fldCharType="separate"/>
      </w:r>
      <w:r>
        <w:rPr>
          <w:rStyle w:val="10"/>
          <w:rFonts w:ascii="Century Schoolbook" w:hAnsi="Century Schoolbook"/>
          <w:sz w:val="18"/>
          <w:szCs w:val="18"/>
          <w:u w:val="none"/>
        </w:rPr>
        <w:t>Zhang (2013)</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AuthorYear="1"&gt;&lt;Author&gt;Zhang&lt;/Author&gt;&lt;Year&gt;2013&lt;/Year&gt;&lt;RecNum&gt;88&lt;/RecNum&gt;&lt;DisplayText&gt;Zhang (2013)&lt;/DisplayText&gt;&lt;record&gt;&lt;rec-number&gt;88&lt;/rec-number&gt;&lt;foreign-keys&gt;&lt;key app="EN" db-id="v2fz5z02950w9yepr9cxtt0fr2pxrwre9ftf" timestamp="1680534095"&gt;88&lt;/key&gt;&lt;/foreign-keys&gt;&lt;ref-type name="Journal Article"&gt;17&lt;/ref-type&gt;&lt;contributors&gt;&lt;authors&gt;&lt;author&gt;Zhang, Meifang&lt;/author&gt;&lt;/authors&gt;&lt;/contributors&gt;&lt;titles&gt;&lt;title&gt;Stance and mediation in transediting news headlines as paratexts&lt;/title&gt;&lt;secondary-title&gt;Perspectives&lt;/secondary-title&gt;&lt;/titles&gt;&lt;periodical&gt;&lt;full-title&gt;Perspectives&lt;/full-title&gt;&lt;/periodical&gt;&lt;pages&gt;396-411&lt;/pages&gt;&lt;volume&gt;21&lt;/volume&gt;&lt;number&gt;3&lt;/number&gt;&lt;dates&gt;&lt;year&gt;2013&lt;/year&gt;&lt;/dates&gt;&lt;isbn&gt;0907-676X&lt;/isbn&gt;&lt;urls&gt;&lt;/urls&gt;&lt;electronic-resource-num&gt;https://doi.org/10.1080/0907676X.2012.691101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argued that the translator's grasp of the social value of the target culture influences the mediation of posture.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A good story may pique the interest of Chinese readers and facilitate their acceptance of the news report. Hence, the translator re-framed the news for the intended audience to pique their interest in the translated narrative. Consider Example 5 as an example. The English language condemns the neutral approach in Olympic history documentation. But, if the Chinese version correctly depicted the narrative, Chinese readers might view it as an ordinary narrative and overlook the fact that one Chinese athlete is listed. To match the intended audience's expectations, adding such Chinese-style expressions is justified.</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News translation is also affected by the social values and beliefs of the target audience. Due to China's severe criticism of food waste, news accounts of the waste in the opening ceremony of the 2020 Tokyo Olympics are put in the backdrop of conflict and violence. The Anti-food Waste Law, released in April 2021 to ensure grain security in China, echoes The New Clean Your Plate Campaign, announced in August 2020 by President Xi Jingping </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&lt;EndNote&gt;&lt;Cite&gt;&lt;Author&gt;Choksey&lt;/Author&gt;&lt;Year&gt;2021&lt;/Year&gt;&lt;RecNum&gt;95&lt;/RecNum&gt;&lt;DisplayText&gt;(Choksey, 2021; Song, 2021)&lt;/DisplayText&gt;&lt;record&gt;&lt;rec-number&gt;95&lt;/rec-number&gt;&lt;foreign-keys&gt;&lt;key app="EN" db-id="v2fz5z02950w9yepr9cxtt0fr2pxrwre9ftf" timestamp="1680536025"&gt;95&lt;/key&gt;&lt;/foreign-keys&gt;&lt;ref-type name="Web Page"&gt;12&lt;/ref-type&gt;&lt;contributors&gt;&lt;authors&gt;&lt;author&gt;Choksey, Tushna&lt;/author&gt;&lt;/authors&gt;&lt;/contributors&gt;&lt;titles&gt;&lt;title&gt;Mission Clean Plate 2.0 - China&amp;apos;s Anti-Food Wastage Campaign&lt;/title&gt;&lt;/titles&gt;&lt;dates&gt;&lt;year&gt;2021&lt;/year&gt;&lt;/dates&gt;&lt;publisher&gt;Eat My News&lt;/publisher&gt;&lt;urls&gt;&lt;related-urls&gt;&lt;url&gt;https://www.eatmy.news/2021/04/mission-clean-plate-20-chinas-anti-food.html&lt;/url&gt;&lt;/related-urls&gt;&lt;/urls&gt;&lt;/record&gt;&lt;/Cite&gt;&lt;Cite&gt;&lt;Author&gt;Song&lt;/Author&gt;&lt;Year&gt;2021&lt;/Year&gt;&lt;RecNum&gt;96&lt;/RecNum&gt;&lt;record&gt;&lt;rec-number&gt;96&lt;/rec-number&gt;&lt;foreign-keys&gt;&lt;key app="EN" db-id="v2fz5z02950w9yepr9cxtt0fr2pxrwre9ftf" timestamp="1680536126"&gt;96&lt;/key&gt;&lt;/foreign-keys&gt;&lt;ref-type name="Web Page"&gt;12&lt;/ref-type&gt;&lt;contributors&gt;&lt;authors&gt;&lt;author&gt;Song, D. Xu Zhijun&lt;/author&gt;&lt;/authors&gt;&lt;/contributors&gt;&lt;titles&gt;&lt;title&gt;A New Era at the Table&lt;/title&gt;&lt;/titles&gt;&lt;dates&gt;&lt;year&gt;2021&lt;/year&gt;&lt;/dates&gt;&lt;publisher&gt;EEO&lt;/publisher&gt;&lt;urls&gt;&lt;related-urls&gt;&lt;url&gt;http://www.eeo.com.cn/2021/0417/485204.shtml&lt;/url&gt;&lt;/related-urls&gt;&lt;/urls&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t>(</w:t>
      </w:r>
      <w:r>
        <w:fldChar w:fldCharType="begin"/>
      </w:r>
      <w:r>
        <w:instrText xml:space="preserve"> HYPERLINK \l "_ENREF_12" \o "Choksey, 2021 #95" </w:instrText>
      </w:r>
      <w:r>
        <w:fldChar w:fldCharType="separate"/>
      </w:r>
      <w:r>
        <w:rPr>
          <w:rStyle w:val="10"/>
          <w:rFonts w:ascii="Century Schoolbook" w:hAnsi="Century Schoolbook"/>
          <w:sz w:val="18"/>
          <w:szCs w:val="18"/>
          <w:u w:val="none"/>
        </w:rPr>
        <w:t>Choksey, 2021</w:t>
      </w:r>
      <w:r>
        <w:rPr>
          <w:rStyle w:val="10"/>
          <w:rFonts w:ascii="Century Schoolbook" w:hAnsi="Century Schoolbook"/>
          <w:sz w:val="18"/>
          <w:szCs w:val="18"/>
          <w:u w:val="none"/>
        </w:rPr>
        <w:fldChar w:fldCharType="end"/>
      </w:r>
      <w:r>
        <w:rPr>
          <w:rFonts w:ascii="Century Schoolbook" w:hAnsi="Century Schoolbook" w:cs="Times New Roman"/>
          <w:sz w:val="18"/>
          <w:szCs w:val="18"/>
        </w:rPr>
        <w:t xml:space="preserve">; </w:t>
      </w:r>
      <w:r>
        <w:fldChar w:fldCharType="begin"/>
      </w:r>
      <w:r>
        <w:instrText xml:space="preserve"> HYPERLINK \l "_ENREF_31" \o "Song, 2021 #96" </w:instrText>
      </w:r>
      <w:r>
        <w:fldChar w:fldCharType="separate"/>
      </w:r>
      <w:r>
        <w:rPr>
          <w:rStyle w:val="10"/>
          <w:rFonts w:ascii="Century Schoolbook" w:hAnsi="Century Schoolbook"/>
          <w:sz w:val="18"/>
          <w:szCs w:val="18"/>
          <w:u w:val="none"/>
        </w:rPr>
        <w:t>Song, 2021</w:t>
      </w:r>
      <w:r>
        <w:rPr>
          <w:rStyle w:val="10"/>
          <w:rFonts w:ascii="Century Schoolbook" w:hAnsi="Century Schoolbook"/>
          <w:sz w:val="18"/>
          <w:szCs w:val="18"/>
          <w:u w:val="none"/>
        </w:rPr>
        <w:fldChar w:fldCharType="end"/>
      </w:r>
      <w:r>
        <w:rPr>
          <w:rFonts w:ascii="Century Schoolbook" w:hAnsi="Century Schoolbook" w:cs="Times New Roman"/>
          <w:sz w:val="18"/>
          <w:szCs w:val="18"/>
        </w:rPr>
        <w:t>)</w:t>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w:t>
      </w:r>
      <w:r>
        <w:fldChar w:fldCharType="begin"/>
      </w:r>
      <w:r>
        <w:instrText xml:space="preserve"> HYPERLINK \l "_ENREF_22" \o "Luo, 2021 #51" </w:instrText>
      </w:r>
      <w:r>
        <w:fldChar w:fldCharType="separate"/>
      </w:r>
      <w:r>
        <w:rPr>
          <w:rStyle w:val="10"/>
          <w:rFonts w:ascii="Century Schoolbook" w:hAnsi="Century Schoolbook"/>
          <w:sz w:val="18"/>
          <w:szCs w:val="18"/>
          <w:u w:val="none"/>
        </w:rPr>
        <w:t>Luo and Zhao (2021)</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AuthorYear="1"&gt;&lt;Author&gt;Luo&lt;/Author&gt;&lt;Year&gt;2021&lt;/Year&gt;&lt;RecNum&gt;51&lt;/RecNum&gt;&lt;DisplayText&gt;Luo and Zhao (2021)&lt;/DisplayText&gt;&lt;record&gt;&lt;rec-number&gt;51&lt;/rec-number&gt;&lt;foreign-keys&gt;&lt;key app="EN" db-id="v2fz5z02950w9yepr9cxtt0fr2pxrwre9ftf" timestamp="1680114933"&gt;51&lt;/key&gt;&lt;/foreign-keys&gt;&lt;ref-type name="Journal Article"&gt;17&lt;/ref-type&gt;&lt;contributors&gt;&lt;authors&gt;&lt;author&gt;Luo, Xichun&lt;/author&gt;&lt;author&gt;Zhao, Honghao&lt;/author&gt;&lt;/authors&gt;&lt;/contributors&gt;&lt;titles&gt;&lt;title&gt;Promotion strategy of policy against food waste (PAFW): the perspective on evolutionary game between local government and large supermarkets&lt;/title&gt;&lt;secondary-title&gt;Complexity&lt;/secondary-title&gt;&lt;/titles&gt;&lt;periodical&gt;&lt;full-title&gt;Complexity&lt;/full-title&gt;&lt;/periodical&gt;&lt;pages&gt;1-14&lt;/pages&gt;&lt;volume&gt;2021&lt;/volume&gt;&lt;dates&gt;&lt;year&gt;2021&lt;/year&gt;&lt;/dates&gt;&lt;isbn&gt;1099-0526&lt;/isbn&gt;&lt;urls&gt;&lt;/urls&gt;&lt;electronic-resource-num&gt;https://doi.org/10.1155/2021/6567902&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proposed a Food Waste policy strategy for local government control. </w:t>
      </w:r>
      <w:r>
        <w:fldChar w:fldCharType="begin"/>
      </w:r>
      <w:r>
        <w:instrText xml:space="preserve"> HYPERLINK \l "_ENREF_14" \o "Feng, 2022 #28" </w:instrText>
      </w:r>
      <w:r>
        <w:fldChar w:fldCharType="separate"/>
      </w:r>
      <w:r>
        <w:rPr>
          <w:rStyle w:val="10"/>
          <w:rFonts w:ascii="Century Schoolbook" w:hAnsi="Century Schoolbook"/>
          <w:sz w:val="18"/>
          <w:szCs w:val="18"/>
          <w:u w:val="none"/>
        </w:rPr>
        <w:t>Feng, Marek, and Tosun (2022)</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AuthorYear="1"&gt;&lt;Author&gt;Feng&lt;/Author&gt;&lt;Year&gt;2022&lt;/Year&gt;&lt;RecNum&gt;28&lt;/RecNum&gt;&lt;DisplayText&gt;Feng, Marek, and Tosun (2022)&lt;/DisplayText&gt;&lt;record&gt;&lt;rec-number&gt;28&lt;/rec-number&gt;&lt;foreign-keys&gt;&lt;key app="EN" db-id="v2fz5z02950w9yepr9cxtt0fr2pxrwre9ftf" timestamp="1680109802"&gt;28&lt;/key&gt;&lt;/foreign-keys&gt;&lt;ref-type name="Journal Article"&gt;17&lt;/ref-type&gt;&lt;contributors&gt;&lt;authors&gt;&lt;author&gt;Feng, Y&lt;/author&gt;&lt;author&gt;Marek, C&lt;/author&gt;&lt;author&gt;Tosun, J&lt;/author&gt;&lt;/authors&gt;&lt;/contributors&gt;&lt;titles&gt;&lt;title&gt;Fighting Food Waste by Law: Making Sense of the Chinese Approach&lt;/title&gt;&lt;secondary-title&gt;Journal of Consumer Policy&lt;/secondary-title&gt;&lt;/titles&gt;&lt;periodical&gt;&lt;full-title&gt;Journal of Consumer Policy&lt;/full-title&gt;&lt;/periodical&gt;&lt;pages&gt;457-479&lt;/pages&gt;&lt;volume&gt;45&lt;/volume&gt;&lt;number&gt;3&lt;/number&gt;&lt;dates&gt;&lt;year&gt;2022&lt;/year&gt;&lt;/dates&gt;&lt;isbn&gt;0168-7034&lt;/isbn&gt;&lt;urls&gt;&lt;/urls&gt;&lt;electronic-resource-num&gt;https://doi.org/10.1007/s10603-022-09519-2&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xml:space="preserve"> claimed that it is essential to raise the consciousness of Chinese residents to combat food waste to conserve natural resources. Consider Example 1 as an example, where the translator included extra information to attract the attention of target readers by emphasizing the negative aspect of food waste in the altered translation of the news headline.</w:t>
      </w:r>
    </w:p>
    <w:p>
      <w:pPr>
        <w:spacing w:before="120" w:after="120"/>
        <w:ind w:firstLine="360"/>
        <w:rPr>
          <w:rFonts w:ascii="Century Schoolbook" w:hAnsi="Century Schoolbook" w:cs="Times New Roman"/>
          <w:sz w:val="18"/>
          <w:szCs w:val="18"/>
        </w:rPr>
      </w:pPr>
      <w:r>
        <w:rPr>
          <w:rFonts w:ascii="Century Schoolbook" w:hAnsi="Century Schoolbook" w:cs="Times New Roman"/>
          <w:sz w:val="18"/>
          <w:szCs w:val="18"/>
        </w:rPr>
        <w:t xml:space="preserve">According to </w:t>
      </w:r>
      <w:r>
        <w:fldChar w:fldCharType="begin"/>
      </w:r>
      <w:r>
        <w:instrText xml:space="preserve"> HYPERLINK \l "_ENREF_40" \o "Zhang, 2013 #88" </w:instrText>
      </w:r>
      <w:r>
        <w:fldChar w:fldCharType="separate"/>
      </w:r>
      <w:r>
        <w:rPr>
          <w:rStyle w:val="10"/>
          <w:rFonts w:ascii="Century Schoolbook" w:hAnsi="Century Schoolbook"/>
          <w:sz w:val="18"/>
          <w:szCs w:val="18"/>
          <w:u w:val="none"/>
        </w:rPr>
        <w:t>Zhang (2013)</w:t>
      </w: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EN.CITE &lt;EndNote&gt;&lt;Cite AuthorYear="1"&gt;&lt;Author&gt;Zhang&lt;/Author&gt;&lt;Year&gt;2013&lt;/Year&gt;&lt;RecNum&gt;88&lt;/RecNum&gt;&lt;DisplayText&gt;Zhang (2013)&lt;/DisplayText&gt;&lt;record&gt;&lt;rec-number&gt;88&lt;/rec-number&gt;&lt;foreign-keys&gt;&lt;key app="EN" db-id="v2fz5z02950w9yepr9cxtt0fr2pxrwre9ftf" timestamp="1680534095"&gt;88&lt;/key&gt;&lt;/foreign-keys&gt;&lt;ref-type name="Journal Article"&gt;17&lt;/ref-type&gt;&lt;contributors&gt;&lt;authors&gt;&lt;author&gt;Zhang, Meifang&lt;/author&gt;&lt;/authors&gt;&lt;/contributors&gt;&lt;titles&gt;&lt;title&gt;Stance and mediation in transediting news headlines as paratexts&lt;/title&gt;&lt;secondary-title&gt;Perspectives&lt;/secondary-title&gt;&lt;/titles&gt;&lt;periodical&gt;&lt;full-title&gt;Perspectives&lt;/full-title&gt;&lt;/periodical&gt;&lt;pages&gt;396-411&lt;/pages&gt;&lt;volume&gt;21&lt;/volume&gt;&lt;number&gt;3&lt;/number&gt;&lt;dates&gt;&lt;year&gt;2013&lt;/year&gt;&lt;/dates&gt;&lt;isbn&gt;0907-676X&lt;/isbn&gt;&lt;urls&gt;&lt;/urls&gt;&lt;electronic-resource-num&gt;https://doi.org/10.1080/0907676X.2012.691101&lt;/electronic-resource-num&gt;&lt;/record&gt;&lt;/Cite&gt;&lt;/EndNote&gt;</w:instrText>
      </w:r>
      <w:r>
        <w:rPr>
          <w:rFonts w:ascii="Century Schoolbook" w:hAnsi="Century Schoolbook" w:cs="Times New Roman"/>
          <w:sz w:val="18"/>
          <w:szCs w:val="18"/>
        </w:rPr>
        <w:fldChar w:fldCharType="separate"/>
      </w:r>
      <w:r>
        <w:rPr>
          <w:rFonts w:ascii="Century Schoolbook" w:hAnsi="Century Schoolbook" w:cs="Times New Roman"/>
          <w:sz w:val="18"/>
          <w:szCs w:val="18"/>
        </w:rPr>
        <w:fldChar w:fldCharType="end"/>
      </w:r>
      <w:r>
        <w:rPr>
          <w:rFonts w:ascii="Century Schoolbook" w:hAnsi="Century Schoolbook" w:cs="Times New Roman"/>
          <w:sz w:val="18"/>
          <w:szCs w:val="18"/>
        </w:rPr>
        <w:fldChar w:fldCharType="end"/>
      </w:r>
      <w:r>
        <w:rPr>
          <w:rFonts w:ascii="Century Schoolbook" w:hAnsi="Century Schoolbook" w:cs="Times New Roman"/>
          <w:sz w:val="18"/>
          <w:szCs w:val="18"/>
        </w:rPr>
        <w:t>, translated news headlines convey the essential facts of the news event to improve the text's reception, attracting more readers in the target context. Based on the previous analysis in the present study, the author concluded that news translators for the online China Daily were bound by factors such as target readership and sociocultural values and views.</w:t>
      </w:r>
    </w:p>
    <w:p>
      <w:pPr>
        <w:spacing w:before="120" w:after="120"/>
        <w:rPr>
          <w:rFonts w:hint="eastAsia" w:ascii="Century Schoolbook" w:hAnsi="Century Schoolbook" w:cs="Times New Roman"/>
          <w:b/>
          <w:bCs/>
          <w:sz w:val="24"/>
          <w:szCs w:val="24"/>
          <w:lang w:val="en-US" w:eastAsia="zh-CN"/>
        </w:rPr>
      </w:pPr>
    </w:p>
    <w:p>
      <w:pPr>
        <w:spacing w:before="120" w:after="120"/>
        <w:rPr>
          <w:rFonts w:hint="default" w:ascii="Century Schoolbook" w:hAnsi="Century Schoolbook" w:cs="Times New Roman" w:eastAsiaTheme="minorEastAsia"/>
          <w:sz w:val="18"/>
          <w:szCs w:val="18"/>
          <w:lang w:val="en-US" w:eastAsia="zh-CN"/>
        </w:rPr>
      </w:pPr>
      <w:r>
        <w:rPr>
          <w:rFonts w:hint="eastAsia" w:ascii="Century Schoolbook" w:hAnsi="Century Schoolbook" w:cs="Times New Roman"/>
          <w:b/>
          <w:bCs/>
          <w:sz w:val="24"/>
          <w:szCs w:val="24"/>
          <w:lang w:val="en-US" w:eastAsia="zh-CN"/>
        </w:rPr>
        <w:t>Funding：</w:t>
      </w:r>
      <w:r>
        <w:rPr>
          <w:rFonts w:ascii="Century Schoolbook" w:hAnsi="Century Schoolbook" w:cs="Times New Roman"/>
          <w:sz w:val="18"/>
          <w:szCs w:val="18"/>
          <w:lang w:val="en-US" w:eastAsia="zh-CN"/>
        </w:rPr>
        <w:t>Hainan Provincial Research Project (Hnky2019-20), Hainan Provincial Research Project (Hnjgzc2022-14).</w:t>
      </w:r>
    </w:p>
    <w:p>
      <w:pPr>
        <w:spacing w:before="240" w:after="240"/>
        <w:ind w:left="360" w:hanging="360"/>
        <w:rPr>
          <w:rFonts w:ascii="Century Schoolbook" w:hAnsi="Century Schoolbook" w:cs="Times New Roman"/>
          <w:b/>
          <w:bCs/>
          <w:sz w:val="24"/>
          <w:szCs w:val="24"/>
        </w:rPr>
      </w:pPr>
      <w:r>
        <w:rPr>
          <w:rFonts w:ascii="Century Schoolbook" w:hAnsi="Century Schoolbook" w:cs="Times New Roman"/>
          <w:b/>
          <w:bCs/>
          <w:sz w:val="24"/>
          <w:szCs w:val="24"/>
        </w:rPr>
        <w:t>References</w:t>
      </w:r>
      <w:bookmarkStart w:id="56" w:name="_GoBack"/>
      <w:bookmarkEnd w:id="56"/>
    </w:p>
    <w:p>
      <w:pPr>
        <w:pStyle w:val="20"/>
        <w:ind w:left="720" w:hanging="720"/>
        <w:rPr>
          <w:rFonts w:ascii="Century Schoolbook" w:hAnsi="Century Schoolbook"/>
          <w:sz w:val="18"/>
          <w:szCs w:val="18"/>
        </w:rPr>
      </w:pPr>
      <w:r>
        <w:rPr>
          <w:rFonts w:ascii="Century Schoolbook" w:hAnsi="Century Schoolbook" w:cs="Times New Roman"/>
          <w:sz w:val="18"/>
          <w:szCs w:val="18"/>
        </w:rPr>
        <w:fldChar w:fldCharType="begin"/>
      </w:r>
      <w:r>
        <w:rPr>
          <w:rFonts w:ascii="Century Schoolbook" w:hAnsi="Century Schoolbook" w:cs="Times New Roman"/>
          <w:sz w:val="18"/>
          <w:szCs w:val="18"/>
        </w:rPr>
        <w:instrText xml:space="preserve"> ADDIN EN.REFLIST </w:instrText>
      </w:r>
      <w:r>
        <w:rPr>
          <w:rFonts w:ascii="Century Schoolbook" w:hAnsi="Century Schoolbook" w:cs="Times New Roman"/>
          <w:sz w:val="18"/>
          <w:szCs w:val="18"/>
        </w:rPr>
        <w:fldChar w:fldCharType="separate"/>
      </w:r>
      <w:bookmarkStart w:id="15" w:name="_ENREF_1"/>
      <w:r>
        <w:rPr>
          <w:rFonts w:ascii="Century Schoolbook" w:hAnsi="Century Schoolbook"/>
          <w:sz w:val="18"/>
          <w:szCs w:val="18"/>
        </w:rPr>
        <w:t xml:space="preserve">Al-Awawdeh, N. (2022). The Function Of Ideology In Translation: A Case Study Of Selected Aljazeera News Headlines Translated Into Arabic. </w:t>
      </w:r>
      <w:r>
        <w:rPr>
          <w:rFonts w:ascii="Century Schoolbook" w:hAnsi="Century Schoolbook"/>
          <w:i/>
          <w:sz w:val="18"/>
          <w:szCs w:val="18"/>
        </w:rPr>
        <w:t>Ijaz Arabi Journal of Arabic Learning, 5</w:t>
      </w:r>
      <w:r>
        <w:rPr>
          <w:rFonts w:ascii="Century Schoolbook" w:hAnsi="Century Schoolbook"/>
          <w:sz w:val="18"/>
          <w:szCs w:val="18"/>
        </w:rPr>
        <w:t xml:space="preserve">(1). doi: </w:t>
      </w:r>
      <w:r>
        <w:fldChar w:fldCharType="begin"/>
      </w:r>
      <w:r>
        <w:instrText xml:space="preserve"> HYPERLINK "https://doi.org/10.18860/ijazarabi.v5i1.15431" </w:instrText>
      </w:r>
      <w:r>
        <w:fldChar w:fldCharType="separate"/>
      </w:r>
      <w:r>
        <w:rPr>
          <w:rStyle w:val="10"/>
          <w:rFonts w:ascii="Century Schoolbook" w:hAnsi="Century Schoolbook"/>
          <w:sz w:val="18"/>
          <w:szCs w:val="18"/>
        </w:rPr>
        <w:t>https://doi.org/10.18860/ijazarabi.v5i1.15431</w:t>
      </w:r>
      <w:bookmarkEnd w:id="15"/>
      <w:r>
        <w:rPr>
          <w:rStyle w:val="10"/>
          <w:rFonts w:ascii="Century Schoolbook" w:hAnsi="Century Schoolbook"/>
          <w:sz w:val="18"/>
          <w:szCs w:val="18"/>
        </w:rPr>
        <w:fldChar w:fldCharType="end"/>
      </w:r>
    </w:p>
    <w:p>
      <w:pPr>
        <w:pStyle w:val="20"/>
        <w:ind w:left="720" w:hanging="720"/>
        <w:rPr>
          <w:rFonts w:ascii="Century Schoolbook" w:hAnsi="Century Schoolbook"/>
          <w:spacing w:val="-8"/>
          <w:kern w:val="0"/>
          <w:sz w:val="18"/>
          <w:szCs w:val="18"/>
        </w:rPr>
      </w:pPr>
      <w:bookmarkStart w:id="16" w:name="_ENREF_2"/>
      <w:r>
        <w:rPr>
          <w:rFonts w:ascii="Century Schoolbook" w:hAnsi="Century Schoolbook"/>
          <w:spacing w:val="-8"/>
          <w:kern w:val="0"/>
          <w:sz w:val="18"/>
          <w:szCs w:val="18"/>
        </w:rPr>
        <w:t xml:space="preserve">Al-Shehari, K. (2007). Semiotics and the translation of news headlines: Making an image of the other. </w:t>
      </w:r>
      <w:r>
        <w:rPr>
          <w:rFonts w:ascii="Century Schoolbook" w:hAnsi="Century Schoolbook"/>
          <w:i/>
          <w:spacing w:val="-8"/>
          <w:kern w:val="0"/>
          <w:sz w:val="18"/>
          <w:szCs w:val="18"/>
        </w:rPr>
        <w:t>Translation Studies in the New Millennium, 5</w:t>
      </w:r>
      <w:r>
        <w:rPr>
          <w:rFonts w:ascii="Century Schoolbook" w:hAnsi="Century Schoolbook"/>
          <w:spacing w:val="-8"/>
          <w:kern w:val="0"/>
          <w:sz w:val="18"/>
          <w:szCs w:val="18"/>
        </w:rPr>
        <w:t xml:space="preserve">, 1-16. Retrieved from </w:t>
      </w:r>
      <w:r>
        <w:fldChar w:fldCharType="begin"/>
      </w:r>
      <w:r>
        <w:instrText xml:space="preserve"> HYPERLINK "https://squ.pure.elsevier.com/ar/publications/semiotics-and-the-translation-of-news-headlines-making-an-image-o" </w:instrText>
      </w:r>
      <w:r>
        <w:fldChar w:fldCharType="separate"/>
      </w:r>
      <w:r>
        <w:rPr>
          <w:rStyle w:val="10"/>
          <w:rFonts w:ascii="Century Schoolbook" w:hAnsi="Century Schoolbook"/>
          <w:spacing w:val="-8"/>
          <w:kern w:val="0"/>
          <w:sz w:val="18"/>
          <w:szCs w:val="18"/>
        </w:rPr>
        <w:t>https://squ.pure.elsevier.com/ar/publications/semiotics-and-the-translation-of-news-headlines-making-an-image-o</w:t>
      </w:r>
      <w:bookmarkEnd w:id="16"/>
      <w:r>
        <w:rPr>
          <w:rStyle w:val="10"/>
          <w:rFonts w:ascii="Century Schoolbook" w:hAnsi="Century Schoolbook"/>
          <w:spacing w:val="-8"/>
          <w:kern w:val="0"/>
          <w:sz w:val="18"/>
          <w:szCs w:val="18"/>
        </w:rPr>
        <w:fldChar w:fldCharType="end"/>
      </w:r>
    </w:p>
    <w:p>
      <w:pPr>
        <w:pStyle w:val="20"/>
        <w:ind w:left="720" w:hanging="720"/>
        <w:rPr>
          <w:rFonts w:ascii="Century Schoolbook" w:hAnsi="Century Schoolbook"/>
          <w:sz w:val="18"/>
          <w:szCs w:val="18"/>
        </w:rPr>
      </w:pPr>
      <w:bookmarkStart w:id="17" w:name="_ENREF_3"/>
      <w:r>
        <w:rPr>
          <w:rFonts w:ascii="Century Schoolbook" w:hAnsi="Century Schoolbook"/>
          <w:spacing w:val="10"/>
          <w:kern w:val="0"/>
          <w:sz w:val="18"/>
          <w:szCs w:val="18"/>
        </w:rPr>
        <w:t xml:space="preserve">Angelelli, C. V., &amp; Baer, B. J. (2016). </w:t>
      </w:r>
      <w:r>
        <w:rPr>
          <w:rFonts w:ascii="Century Schoolbook" w:hAnsi="Century Schoolbook"/>
          <w:i/>
          <w:spacing w:val="10"/>
          <w:kern w:val="0"/>
          <w:sz w:val="18"/>
          <w:szCs w:val="18"/>
        </w:rPr>
        <w:t>Researching Translation and Interpreting</w:t>
      </w:r>
      <w:r>
        <w:rPr>
          <w:rFonts w:ascii="Century Schoolbook" w:hAnsi="Century Schoolbook"/>
          <w:spacing w:val="10"/>
          <w:kern w:val="0"/>
          <w:sz w:val="18"/>
          <w:szCs w:val="18"/>
        </w:rPr>
        <w:t>. Routledge. doi:</w:t>
      </w:r>
      <w:r>
        <w:rPr>
          <w:rFonts w:ascii="Century Schoolbook" w:hAnsi="Century Schoolbook"/>
          <w:sz w:val="18"/>
          <w:szCs w:val="18"/>
        </w:rPr>
        <w:t xml:space="preserve"> </w:t>
      </w:r>
      <w:r>
        <w:fldChar w:fldCharType="begin"/>
      </w:r>
      <w:r>
        <w:instrText xml:space="preserve"> HYPERLINK "https://doi.org/10.4324/9781315707280" </w:instrText>
      </w:r>
      <w:r>
        <w:fldChar w:fldCharType="separate"/>
      </w:r>
      <w:r>
        <w:rPr>
          <w:rStyle w:val="10"/>
          <w:rFonts w:ascii="Century Schoolbook" w:hAnsi="Century Schoolbook"/>
          <w:sz w:val="18"/>
          <w:szCs w:val="18"/>
        </w:rPr>
        <w:t>https://doi.org/10.4324/9781315707280</w:t>
      </w:r>
      <w:bookmarkEnd w:id="17"/>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18" w:name="_ENREF_4"/>
      <w:r>
        <w:rPr>
          <w:rFonts w:ascii="Century Schoolbook" w:hAnsi="Century Schoolbook"/>
          <w:sz w:val="18"/>
          <w:szCs w:val="18"/>
        </w:rPr>
        <w:t xml:space="preserve">Baker, M. (2006). </w:t>
      </w:r>
      <w:r>
        <w:rPr>
          <w:rFonts w:ascii="Century Schoolbook" w:hAnsi="Century Schoolbook"/>
          <w:i/>
          <w:sz w:val="18"/>
          <w:szCs w:val="18"/>
        </w:rPr>
        <w:t>Translation and Conflict a Narrative Account</w:t>
      </w:r>
      <w:r>
        <w:rPr>
          <w:rFonts w:ascii="Century Schoolbook" w:hAnsi="Century Schoolbook"/>
          <w:sz w:val="18"/>
          <w:szCs w:val="18"/>
        </w:rPr>
        <w:t xml:space="preserve">. London and New York: Routledge. doi: </w:t>
      </w:r>
      <w:r>
        <w:fldChar w:fldCharType="begin"/>
      </w:r>
      <w:r>
        <w:instrText xml:space="preserve"> HYPERLINK "https://doi.org/10.4324/9780203099919" </w:instrText>
      </w:r>
      <w:r>
        <w:fldChar w:fldCharType="separate"/>
      </w:r>
      <w:r>
        <w:rPr>
          <w:rStyle w:val="10"/>
          <w:rFonts w:ascii="Century Schoolbook" w:hAnsi="Century Schoolbook"/>
          <w:sz w:val="18"/>
          <w:szCs w:val="18"/>
        </w:rPr>
        <w:t>https://doi.org/10.4324/9780203099919</w:t>
      </w:r>
      <w:bookmarkEnd w:id="18"/>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19" w:name="_ENREF_5"/>
      <w:r>
        <w:rPr>
          <w:rFonts w:ascii="Century Schoolbook" w:hAnsi="Century Schoolbook"/>
          <w:spacing w:val="10"/>
          <w:kern w:val="0"/>
          <w:sz w:val="18"/>
          <w:szCs w:val="18"/>
        </w:rPr>
        <w:t xml:space="preserve">Bassnett, S., &amp; Bielsa, E. (2009). </w:t>
      </w:r>
      <w:r>
        <w:rPr>
          <w:rFonts w:ascii="Century Schoolbook" w:hAnsi="Century Schoolbook"/>
          <w:i/>
          <w:spacing w:val="10"/>
          <w:kern w:val="0"/>
          <w:sz w:val="18"/>
          <w:szCs w:val="18"/>
        </w:rPr>
        <w:t>Translation in global news</w:t>
      </w:r>
      <w:r>
        <w:rPr>
          <w:rFonts w:ascii="Century Schoolbook" w:hAnsi="Century Schoolbook"/>
          <w:spacing w:val="10"/>
          <w:kern w:val="0"/>
          <w:sz w:val="18"/>
          <w:szCs w:val="18"/>
        </w:rPr>
        <w:t>. Routledge New York NY. doi:</w:t>
      </w:r>
      <w:r>
        <w:rPr>
          <w:rFonts w:ascii="Century Schoolbook" w:hAnsi="Century Schoolbook"/>
          <w:sz w:val="18"/>
          <w:szCs w:val="18"/>
        </w:rPr>
        <w:t xml:space="preserve"> </w:t>
      </w:r>
      <w:r>
        <w:fldChar w:fldCharType="begin"/>
      </w:r>
      <w:r>
        <w:instrText xml:space="preserve"> HYPERLINK "https://doi.org/10.4324/9780203890011" </w:instrText>
      </w:r>
      <w:r>
        <w:fldChar w:fldCharType="separate"/>
      </w:r>
      <w:r>
        <w:rPr>
          <w:rStyle w:val="10"/>
          <w:rFonts w:ascii="Century Schoolbook" w:hAnsi="Century Schoolbook"/>
          <w:sz w:val="18"/>
          <w:szCs w:val="18"/>
        </w:rPr>
        <w:t>https://doi.org/10.4324/9780203890011</w:t>
      </w:r>
      <w:bookmarkEnd w:id="19"/>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20" w:name="_ENREF_6"/>
      <w:r>
        <w:rPr>
          <w:rFonts w:ascii="Century Schoolbook" w:hAnsi="Century Schoolbook"/>
          <w:sz w:val="18"/>
          <w:szCs w:val="18"/>
        </w:rPr>
        <w:t xml:space="preserve">Bednarek, M. (2006). </w:t>
      </w:r>
      <w:r>
        <w:rPr>
          <w:rFonts w:ascii="Century Schoolbook" w:hAnsi="Century Schoolbook"/>
          <w:i/>
          <w:sz w:val="18"/>
          <w:szCs w:val="18"/>
        </w:rPr>
        <w:t>Evaluation in media discourse: Analysis of a newspaper corpus</w:t>
      </w:r>
      <w:r>
        <w:rPr>
          <w:rFonts w:ascii="Century Schoolbook" w:hAnsi="Century Schoolbook"/>
          <w:sz w:val="18"/>
          <w:szCs w:val="18"/>
        </w:rPr>
        <w:t>. A&amp;C Black</w:t>
      </w:r>
      <w:bookmarkEnd w:id="20"/>
      <w:r>
        <w:rPr>
          <w:rFonts w:ascii="Century Schoolbook" w:hAnsi="Century Schoolbook"/>
          <w:sz w:val="18"/>
          <w:szCs w:val="18"/>
        </w:rPr>
        <w:t>.</w:t>
      </w:r>
    </w:p>
    <w:p>
      <w:pPr>
        <w:pStyle w:val="20"/>
        <w:ind w:left="720" w:hanging="720"/>
        <w:rPr>
          <w:rFonts w:ascii="Century Schoolbook" w:hAnsi="Century Schoolbook"/>
          <w:sz w:val="18"/>
          <w:szCs w:val="18"/>
        </w:rPr>
      </w:pPr>
      <w:bookmarkStart w:id="21" w:name="_ENREF_7"/>
      <w:r>
        <w:rPr>
          <w:rFonts w:ascii="Century Schoolbook" w:hAnsi="Century Schoolbook"/>
          <w:sz w:val="18"/>
          <w:szCs w:val="18"/>
        </w:rPr>
        <w:t xml:space="preserve">Bell, A. (1991). </w:t>
      </w:r>
      <w:r>
        <w:rPr>
          <w:rFonts w:ascii="Century Schoolbook" w:hAnsi="Century Schoolbook"/>
          <w:i/>
          <w:sz w:val="18"/>
          <w:szCs w:val="18"/>
        </w:rPr>
        <w:t>The language of news media</w:t>
      </w:r>
      <w:r>
        <w:rPr>
          <w:rFonts w:ascii="Century Schoolbook" w:hAnsi="Century Schoolbook"/>
          <w:sz w:val="18"/>
          <w:szCs w:val="18"/>
        </w:rPr>
        <w:t>. Blackwell Oxford</w:t>
      </w:r>
      <w:bookmarkEnd w:id="21"/>
      <w:r>
        <w:rPr>
          <w:rFonts w:ascii="Century Schoolbook" w:hAnsi="Century Schoolbook"/>
          <w:sz w:val="18"/>
          <w:szCs w:val="18"/>
        </w:rPr>
        <w:t>.</w:t>
      </w:r>
    </w:p>
    <w:p>
      <w:pPr>
        <w:pStyle w:val="20"/>
        <w:ind w:left="720" w:hanging="720"/>
        <w:rPr>
          <w:rFonts w:ascii="Century Schoolbook" w:hAnsi="Century Schoolbook"/>
          <w:sz w:val="18"/>
          <w:szCs w:val="18"/>
        </w:rPr>
      </w:pPr>
      <w:bookmarkStart w:id="22" w:name="_ENREF_8"/>
      <w:r>
        <w:rPr>
          <w:rFonts w:ascii="Century Schoolbook" w:hAnsi="Century Schoolbook"/>
          <w:sz w:val="18"/>
          <w:szCs w:val="18"/>
        </w:rPr>
        <w:t xml:space="preserve">Bell, A., &amp; Garrett, P. D. (1998). </w:t>
      </w:r>
      <w:r>
        <w:rPr>
          <w:rFonts w:ascii="Century Schoolbook" w:hAnsi="Century Schoolbook"/>
          <w:i/>
          <w:sz w:val="18"/>
          <w:szCs w:val="18"/>
        </w:rPr>
        <w:t>Approaches to media discourse</w:t>
      </w:r>
      <w:r>
        <w:rPr>
          <w:rFonts w:ascii="Century Schoolbook" w:hAnsi="Century Schoolbook"/>
          <w:sz w:val="18"/>
          <w:szCs w:val="18"/>
        </w:rPr>
        <w:t>. Wiley-Blackwell</w:t>
      </w:r>
      <w:bookmarkEnd w:id="22"/>
      <w:r>
        <w:rPr>
          <w:rFonts w:ascii="Century Schoolbook" w:hAnsi="Century Schoolbook"/>
          <w:sz w:val="18"/>
          <w:szCs w:val="18"/>
        </w:rPr>
        <w:t>.</w:t>
      </w:r>
    </w:p>
    <w:p>
      <w:pPr>
        <w:pStyle w:val="20"/>
        <w:ind w:left="720" w:hanging="720"/>
        <w:rPr>
          <w:rFonts w:ascii="Century Schoolbook" w:hAnsi="Century Schoolbook"/>
          <w:sz w:val="18"/>
          <w:szCs w:val="18"/>
        </w:rPr>
      </w:pPr>
      <w:bookmarkStart w:id="23" w:name="_ENREF_9"/>
      <w:r>
        <w:rPr>
          <w:rFonts w:ascii="Century Schoolbook" w:hAnsi="Century Schoolbook"/>
          <w:sz w:val="18"/>
          <w:szCs w:val="18"/>
        </w:rPr>
        <w:t xml:space="preserve">Boéri, J., &amp; Fattah, A. (2020). Manipulation of translation in hard news reporting on the Gulf crisis: combining narrative and appraisal. </w:t>
      </w:r>
      <w:r>
        <w:rPr>
          <w:rFonts w:ascii="Century Schoolbook" w:hAnsi="Century Schoolbook"/>
          <w:i/>
          <w:sz w:val="18"/>
          <w:szCs w:val="18"/>
        </w:rPr>
        <w:t>Meta, 65</w:t>
      </w:r>
      <w:r>
        <w:rPr>
          <w:rFonts w:ascii="Century Schoolbook" w:hAnsi="Century Schoolbook"/>
          <w:sz w:val="18"/>
          <w:szCs w:val="18"/>
        </w:rPr>
        <w:t xml:space="preserve">(1), 73-99. doi: </w:t>
      </w:r>
      <w:r>
        <w:fldChar w:fldCharType="begin"/>
      </w:r>
      <w:r>
        <w:instrText xml:space="preserve"> HYPERLINK "https://doi.org/10.7202/1073637ar" </w:instrText>
      </w:r>
      <w:r>
        <w:fldChar w:fldCharType="separate"/>
      </w:r>
      <w:r>
        <w:rPr>
          <w:rStyle w:val="10"/>
          <w:rFonts w:ascii="Century Schoolbook" w:hAnsi="Century Schoolbook"/>
          <w:sz w:val="18"/>
          <w:szCs w:val="18"/>
        </w:rPr>
        <w:t>https://doi.org/10.7202/1073637ar</w:t>
      </w:r>
      <w:bookmarkEnd w:id="23"/>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24" w:name="_ENREF_10"/>
      <w:r>
        <w:rPr>
          <w:rFonts w:ascii="Century Schoolbook" w:hAnsi="Century Schoolbook"/>
          <w:spacing w:val="8"/>
          <w:kern w:val="0"/>
          <w:sz w:val="18"/>
          <w:szCs w:val="18"/>
        </w:rPr>
        <w:t xml:space="preserve">Boynukara, E. (2017). On the Importance of Translation and Interpretation in Sports and the Reflections of Mistranslation. </w:t>
      </w:r>
      <w:r>
        <w:rPr>
          <w:rFonts w:ascii="Century Schoolbook" w:hAnsi="Century Schoolbook"/>
          <w:i/>
          <w:spacing w:val="8"/>
          <w:kern w:val="0"/>
          <w:sz w:val="18"/>
          <w:szCs w:val="18"/>
        </w:rPr>
        <w:t>Journal of Sport and Social Sciences, 4</w:t>
      </w:r>
      <w:r>
        <w:rPr>
          <w:rFonts w:ascii="Century Schoolbook" w:hAnsi="Century Schoolbook"/>
          <w:spacing w:val="8"/>
          <w:kern w:val="0"/>
          <w:sz w:val="18"/>
          <w:szCs w:val="18"/>
        </w:rPr>
        <w:t>(1), 1-6. Retrieved from</w:t>
      </w:r>
      <w:r>
        <w:rPr>
          <w:rFonts w:ascii="Century Schoolbook" w:hAnsi="Century Schoolbook"/>
          <w:sz w:val="18"/>
          <w:szCs w:val="18"/>
        </w:rPr>
        <w:t xml:space="preserve"> </w:t>
      </w:r>
      <w:r>
        <w:fldChar w:fldCharType="begin"/>
      </w:r>
      <w:r>
        <w:instrText xml:space="preserve"> HYPERLINK "https://dergipark.org.tr/en/pub/jsss/issue/33674/358372" </w:instrText>
      </w:r>
      <w:r>
        <w:fldChar w:fldCharType="separate"/>
      </w:r>
      <w:r>
        <w:rPr>
          <w:rStyle w:val="10"/>
          <w:rFonts w:ascii="Century Schoolbook" w:hAnsi="Century Schoolbook"/>
          <w:sz w:val="18"/>
          <w:szCs w:val="18"/>
        </w:rPr>
        <w:t>https://dergipark.org.tr/en/pub/jsss/issue/33674/358372</w:t>
      </w:r>
      <w:bookmarkEnd w:id="24"/>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25" w:name="_ENREF_11"/>
      <w:r>
        <w:rPr>
          <w:rFonts w:ascii="Century Schoolbook" w:hAnsi="Century Schoolbook"/>
          <w:sz w:val="18"/>
          <w:szCs w:val="18"/>
        </w:rPr>
        <w:t xml:space="preserve">Bruner, J. (1991). The narrative construction of reality. </w:t>
      </w:r>
      <w:r>
        <w:rPr>
          <w:rFonts w:ascii="Century Schoolbook" w:hAnsi="Century Schoolbook"/>
          <w:i/>
          <w:sz w:val="18"/>
          <w:szCs w:val="18"/>
        </w:rPr>
        <w:t>Critical inquiry, 18</w:t>
      </w:r>
      <w:r>
        <w:rPr>
          <w:rFonts w:ascii="Century Schoolbook" w:hAnsi="Century Schoolbook"/>
          <w:sz w:val="18"/>
          <w:szCs w:val="18"/>
        </w:rPr>
        <w:t xml:space="preserve">(1), 1-21. Retrieved from </w:t>
      </w:r>
      <w:r>
        <w:fldChar w:fldCharType="begin"/>
      </w:r>
      <w:r>
        <w:instrText xml:space="preserve"> HYPERLINK "https://www.journals.uchicago.edu/doi/abs/10.1086/448619" </w:instrText>
      </w:r>
      <w:r>
        <w:fldChar w:fldCharType="separate"/>
      </w:r>
      <w:r>
        <w:rPr>
          <w:rStyle w:val="10"/>
          <w:rFonts w:ascii="Century Schoolbook" w:hAnsi="Century Schoolbook"/>
          <w:sz w:val="18"/>
          <w:szCs w:val="18"/>
        </w:rPr>
        <w:t>https://www.journals.uchicago.edu/doi/abs/10.1086/448619</w:t>
      </w:r>
      <w:bookmarkEnd w:id="25"/>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26" w:name="_ENREF_12"/>
      <w:r>
        <w:rPr>
          <w:rFonts w:ascii="Century Schoolbook" w:hAnsi="Century Schoolbook"/>
          <w:sz w:val="18"/>
          <w:szCs w:val="18"/>
        </w:rPr>
        <w:t xml:space="preserve">Choksey, T. (2021). </w:t>
      </w:r>
      <w:r>
        <w:rPr>
          <w:rFonts w:ascii="Century Schoolbook" w:hAnsi="Century Schoolbook"/>
          <w:i/>
          <w:sz w:val="18"/>
          <w:szCs w:val="18"/>
        </w:rPr>
        <w:t>Mission Clean Plate 2.0 - China's Anti-Food Wastage Campaign</w:t>
      </w:r>
      <w:r>
        <w:rPr>
          <w:rFonts w:ascii="Century Schoolbook" w:hAnsi="Century Schoolbook"/>
          <w:sz w:val="18"/>
          <w:szCs w:val="18"/>
        </w:rPr>
        <w:t>. Eat My News</w:t>
      </w:r>
      <w:r>
        <w:rPr>
          <w:rFonts w:ascii="Century Schoolbook" w:hAnsi="Century Schoolbook"/>
          <w:i/>
          <w:sz w:val="18"/>
          <w:szCs w:val="18"/>
        </w:rPr>
        <w:t>.</w:t>
      </w:r>
      <w:r>
        <w:rPr>
          <w:rFonts w:ascii="Century Schoolbook" w:hAnsi="Century Schoolbook"/>
          <w:sz w:val="18"/>
          <w:szCs w:val="18"/>
        </w:rPr>
        <w:t xml:space="preserve"> Retrieved from </w:t>
      </w:r>
      <w:r>
        <w:fldChar w:fldCharType="begin"/>
      </w:r>
      <w:r>
        <w:instrText xml:space="preserve"> HYPERLINK "https://www.eatmy.news/2021/04/mission-clean-plate-20-chinas-anti-food.html" </w:instrText>
      </w:r>
      <w:r>
        <w:fldChar w:fldCharType="separate"/>
      </w:r>
      <w:r>
        <w:rPr>
          <w:rStyle w:val="10"/>
          <w:rFonts w:ascii="Century Schoolbook" w:hAnsi="Century Schoolbook"/>
          <w:sz w:val="18"/>
          <w:szCs w:val="18"/>
        </w:rPr>
        <w:t>https://www.eatmy.news/2021/04/mission-clean-plate-20-chinas-anti-food.html</w:t>
      </w:r>
      <w:bookmarkEnd w:id="26"/>
      <w:r>
        <w:rPr>
          <w:rStyle w:val="10"/>
          <w:rFonts w:ascii="Century Schoolbook" w:hAnsi="Century Schoolbook"/>
          <w:sz w:val="18"/>
          <w:szCs w:val="18"/>
        </w:rPr>
        <w:fldChar w:fldCharType="end"/>
      </w:r>
    </w:p>
    <w:p>
      <w:pPr>
        <w:pStyle w:val="20"/>
        <w:ind w:left="720" w:hanging="720"/>
        <w:rPr>
          <w:rFonts w:ascii="Century Schoolbook" w:hAnsi="Century Schoolbook"/>
          <w:spacing w:val="-6"/>
          <w:kern w:val="0"/>
          <w:sz w:val="18"/>
          <w:szCs w:val="18"/>
        </w:rPr>
      </w:pPr>
      <w:bookmarkStart w:id="27" w:name="_ENREF_13"/>
      <w:r>
        <w:rPr>
          <w:rFonts w:ascii="Century Schoolbook" w:hAnsi="Century Schoolbook"/>
          <w:spacing w:val="-6"/>
          <w:kern w:val="0"/>
          <w:sz w:val="18"/>
          <w:szCs w:val="18"/>
        </w:rPr>
        <w:t xml:space="preserve">Conway, K., &amp; Bassnett, S. (2006). </w:t>
      </w:r>
      <w:r>
        <w:rPr>
          <w:rFonts w:ascii="Century Schoolbook" w:hAnsi="Century Schoolbook"/>
          <w:i/>
          <w:spacing w:val="-6"/>
          <w:kern w:val="0"/>
          <w:sz w:val="18"/>
          <w:szCs w:val="18"/>
        </w:rPr>
        <w:t>Translation in global news: Proceedings of the conference held at the University of Warwick, 23 June 2006</w:t>
      </w:r>
      <w:r>
        <w:rPr>
          <w:rFonts w:ascii="Century Schoolbook" w:hAnsi="Century Schoolbook"/>
          <w:spacing w:val="-6"/>
          <w:kern w:val="0"/>
          <w:sz w:val="18"/>
          <w:szCs w:val="18"/>
        </w:rPr>
        <w:t xml:space="preserve"> (0954246527). Retrieved from </w:t>
      </w:r>
      <w:r>
        <w:fldChar w:fldCharType="begin"/>
      </w:r>
      <w:r>
        <w:instrText xml:space="preserve"> HYPERLINK "http://hdl.handle.net/10393/42858" </w:instrText>
      </w:r>
      <w:r>
        <w:fldChar w:fldCharType="separate"/>
      </w:r>
      <w:r>
        <w:rPr>
          <w:rStyle w:val="10"/>
          <w:rFonts w:ascii="Century Schoolbook" w:hAnsi="Century Schoolbook"/>
          <w:spacing w:val="-6"/>
          <w:kern w:val="0"/>
          <w:sz w:val="18"/>
          <w:szCs w:val="18"/>
        </w:rPr>
        <w:t>http://hdl.handle.net/10393/42858</w:t>
      </w:r>
      <w:bookmarkEnd w:id="27"/>
      <w:r>
        <w:rPr>
          <w:rStyle w:val="10"/>
          <w:rFonts w:ascii="Century Schoolbook" w:hAnsi="Century Schoolbook"/>
          <w:spacing w:val="-6"/>
          <w:kern w:val="0"/>
          <w:sz w:val="18"/>
          <w:szCs w:val="18"/>
        </w:rPr>
        <w:fldChar w:fldCharType="end"/>
      </w:r>
    </w:p>
    <w:p>
      <w:pPr>
        <w:pStyle w:val="20"/>
        <w:ind w:left="720" w:hanging="720"/>
        <w:rPr>
          <w:rFonts w:ascii="Century Schoolbook" w:hAnsi="Century Schoolbook"/>
          <w:sz w:val="18"/>
          <w:szCs w:val="18"/>
        </w:rPr>
      </w:pPr>
      <w:bookmarkStart w:id="28" w:name="_ENREF_14"/>
      <w:r>
        <w:rPr>
          <w:rFonts w:ascii="Century Schoolbook" w:hAnsi="Century Schoolbook"/>
          <w:sz w:val="18"/>
          <w:szCs w:val="18"/>
        </w:rPr>
        <w:t xml:space="preserve">Feng, Y., Marek, C., &amp; Tosun, J. (2022). Fighting Food Waste by Law: Making Sense of the Chinese Approach. </w:t>
      </w:r>
      <w:r>
        <w:rPr>
          <w:rFonts w:ascii="Century Schoolbook" w:hAnsi="Century Schoolbook"/>
          <w:i/>
          <w:sz w:val="18"/>
          <w:szCs w:val="18"/>
        </w:rPr>
        <w:t>Journal of Consumer Policy, 45</w:t>
      </w:r>
      <w:r>
        <w:rPr>
          <w:rFonts w:ascii="Century Schoolbook" w:hAnsi="Century Schoolbook"/>
          <w:sz w:val="18"/>
          <w:szCs w:val="18"/>
        </w:rPr>
        <w:t xml:space="preserve">(3), 457-479. doi: </w:t>
      </w:r>
      <w:r>
        <w:fldChar w:fldCharType="begin"/>
      </w:r>
      <w:r>
        <w:instrText xml:space="preserve"> HYPERLINK "https://doi.org/10.1007/s10603-022-09519-2" </w:instrText>
      </w:r>
      <w:r>
        <w:fldChar w:fldCharType="separate"/>
      </w:r>
      <w:r>
        <w:rPr>
          <w:rStyle w:val="10"/>
          <w:rFonts w:ascii="Century Schoolbook" w:hAnsi="Century Schoolbook"/>
          <w:sz w:val="18"/>
          <w:szCs w:val="18"/>
        </w:rPr>
        <w:t>https://doi.org/10.1007/s10603-022-09519-2</w:t>
      </w:r>
      <w:bookmarkEnd w:id="28"/>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29" w:name="_ENREF_15"/>
      <w:r>
        <w:rPr>
          <w:rFonts w:ascii="Century Schoolbook" w:hAnsi="Century Schoolbook"/>
          <w:sz w:val="18"/>
          <w:szCs w:val="18"/>
        </w:rPr>
        <w:t xml:space="preserve">Fetzer, A., &amp; Lauerbach, G. (2007). </w:t>
      </w:r>
      <w:r>
        <w:rPr>
          <w:rFonts w:ascii="Century Schoolbook" w:hAnsi="Century Schoolbook"/>
          <w:i/>
          <w:sz w:val="18"/>
          <w:szCs w:val="18"/>
        </w:rPr>
        <w:t>Political discourse in the media: Cross-cultural perspectives</w:t>
      </w:r>
      <w:r>
        <w:rPr>
          <w:rFonts w:ascii="Century Schoolbook" w:hAnsi="Century Schoolbook"/>
          <w:sz w:val="18"/>
          <w:szCs w:val="18"/>
        </w:rPr>
        <w:t xml:space="preserve"> (Vol. 160). John Benjamins Publishing. Retrieved from </w:t>
      </w:r>
      <w:r>
        <w:fldChar w:fldCharType="begin"/>
      </w:r>
      <w:r>
        <w:instrText xml:space="preserve"> HYPERLINK "https://benjamins.com/catalog/pbns.160" </w:instrText>
      </w:r>
      <w:r>
        <w:fldChar w:fldCharType="separate"/>
      </w:r>
      <w:r>
        <w:rPr>
          <w:rStyle w:val="10"/>
          <w:rFonts w:ascii="Century Schoolbook" w:hAnsi="Century Schoolbook"/>
          <w:sz w:val="18"/>
          <w:szCs w:val="18"/>
        </w:rPr>
        <w:t>https://benjamins.com/catalog/pbns.160</w:t>
      </w:r>
      <w:bookmarkEnd w:id="29"/>
      <w:r>
        <w:rPr>
          <w:rStyle w:val="10"/>
          <w:rFonts w:ascii="Century Schoolbook" w:hAnsi="Century Schoolbook"/>
          <w:sz w:val="18"/>
          <w:szCs w:val="18"/>
        </w:rPr>
        <w:fldChar w:fldCharType="end"/>
      </w:r>
    </w:p>
    <w:p>
      <w:pPr>
        <w:pStyle w:val="20"/>
        <w:ind w:left="720" w:hanging="720"/>
        <w:rPr>
          <w:rFonts w:ascii="Century Schoolbook" w:hAnsi="Century Schoolbook"/>
          <w:spacing w:val="-4"/>
          <w:kern w:val="0"/>
          <w:sz w:val="18"/>
          <w:szCs w:val="18"/>
        </w:rPr>
      </w:pPr>
      <w:bookmarkStart w:id="30" w:name="_ENREF_16"/>
      <w:r>
        <w:rPr>
          <w:rFonts w:ascii="Century Schoolbook" w:hAnsi="Century Schoolbook"/>
          <w:spacing w:val="-4"/>
          <w:kern w:val="0"/>
          <w:sz w:val="18"/>
          <w:szCs w:val="18"/>
        </w:rPr>
        <w:t xml:space="preserve">Gambier, Y. (2006). Transformations in international news. </w:t>
      </w:r>
      <w:r>
        <w:rPr>
          <w:rFonts w:ascii="Century Schoolbook" w:hAnsi="Century Schoolbook"/>
          <w:i/>
          <w:spacing w:val="-4"/>
          <w:kern w:val="0"/>
          <w:sz w:val="18"/>
          <w:szCs w:val="18"/>
        </w:rPr>
        <w:t>Translation in global news, 23</w:t>
      </w:r>
      <w:r>
        <w:rPr>
          <w:rFonts w:ascii="Century Schoolbook" w:hAnsi="Century Schoolbook"/>
          <w:spacing w:val="-4"/>
          <w:kern w:val="0"/>
          <w:sz w:val="18"/>
          <w:szCs w:val="18"/>
        </w:rPr>
        <w:t xml:space="preserve">, 9-21. Retrieved from </w:t>
      </w:r>
      <w:r>
        <w:fldChar w:fldCharType="begin"/>
      </w:r>
      <w:r>
        <w:instrText xml:space="preserve"> HYPERLINK "https://ruor.uottawa.ca/bitstream/10393/42858/1/Conway-Bassnett-Translation-in-Global-News.pdf" </w:instrText>
      </w:r>
      <w:r>
        <w:fldChar w:fldCharType="separate"/>
      </w:r>
      <w:r>
        <w:rPr>
          <w:rStyle w:val="10"/>
          <w:rFonts w:ascii="Century Schoolbook" w:hAnsi="Century Schoolbook"/>
          <w:spacing w:val="-4"/>
          <w:kern w:val="0"/>
          <w:sz w:val="18"/>
          <w:szCs w:val="18"/>
        </w:rPr>
        <w:t>https://ruor.uottawa.ca/bitstream/10393/42858/1/Conway-Bassnett-Translation-in-Global-News.pdf</w:t>
      </w:r>
      <w:bookmarkEnd w:id="30"/>
      <w:r>
        <w:rPr>
          <w:rStyle w:val="10"/>
          <w:rFonts w:ascii="Century Schoolbook" w:hAnsi="Century Schoolbook"/>
          <w:spacing w:val="-4"/>
          <w:kern w:val="0"/>
          <w:sz w:val="18"/>
          <w:szCs w:val="18"/>
        </w:rPr>
        <w:fldChar w:fldCharType="end"/>
      </w:r>
    </w:p>
    <w:p>
      <w:pPr>
        <w:pStyle w:val="20"/>
        <w:ind w:left="720" w:hanging="720"/>
        <w:rPr>
          <w:rFonts w:ascii="Century Schoolbook" w:hAnsi="Century Schoolbook"/>
          <w:sz w:val="18"/>
          <w:szCs w:val="18"/>
        </w:rPr>
      </w:pPr>
      <w:bookmarkStart w:id="31" w:name="_ENREF_17"/>
      <w:r>
        <w:rPr>
          <w:rFonts w:ascii="Century Schoolbook" w:hAnsi="Century Schoolbook"/>
          <w:spacing w:val="14"/>
          <w:kern w:val="0"/>
          <w:sz w:val="18"/>
          <w:szCs w:val="18"/>
        </w:rPr>
        <w:t xml:space="preserve">Hatim, B., &amp; Mason, I. (2005). </w:t>
      </w:r>
      <w:r>
        <w:rPr>
          <w:rFonts w:ascii="Century Schoolbook" w:hAnsi="Century Schoolbook"/>
          <w:i/>
          <w:spacing w:val="14"/>
          <w:kern w:val="0"/>
          <w:sz w:val="18"/>
          <w:szCs w:val="18"/>
        </w:rPr>
        <w:t>The Translator As Communicator</w:t>
      </w:r>
      <w:r>
        <w:rPr>
          <w:rFonts w:ascii="Century Schoolbook" w:hAnsi="Century Schoolbook"/>
          <w:spacing w:val="14"/>
          <w:kern w:val="0"/>
          <w:sz w:val="18"/>
          <w:szCs w:val="18"/>
        </w:rPr>
        <w:t>. Routledge. doi:</w:t>
      </w:r>
      <w:r>
        <w:rPr>
          <w:rFonts w:ascii="Century Schoolbook" w:hAnsi="Century Schoolbook"/>
          <w:sz w:val="18"/>
          <w:szCs w:val="18"/>
        </w:rPr>
        <w:t xml:space="preserve"> </w:t>
      </w:r>
      <w:r>
        <w:fldChar w:fldCharType="begin"/>
      </w:r>
      <w:r>
        <w:instrText xml:space="preserve"> HYPERLINK "https://doi.org/10.4324/9780203992722" </w:instrText>
      </w:r>
      <w:r>
        <w:fldChar w:fldCharType="separate"/>
      </w:r>
      <w:r>
        <w:rPr>
          <w:rStyle w:val="10"/>
          <w:rFonts w:ascii="Century Schoolbook" w:hAnsi="Century Schoolbook"/>
          <w:sz w:val="18"/>
          <w:szCs w:val="18"/>
        </w:rPr>
        <w:t>https://doi.org/10.4324/9780203992722</w:t>
      </w:r>
      <w:bookmarkEnd w:id="31"/>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32" w:name="_ENREF_18"/>
      <w:r>
        <w:rPr>
          <w:rFonts w:ascii="Century Schoolbook" w:hAnsi="Century Schoolbook"/>
          <w:sz w:val="18"/>
          <w:szCs w:val="18"/>
        </w:rPr>
        <w:t xml:space="preserve">Jakobson, R. (1959). Linguistic Glosses to Goldstein's' Wortbegriff'. </w:t>
      </w:r>
      <w:r>
        <w:rPr>
          <w:rFonts w:ascii="Century Schoolbook" w:hAnsi="Century Schoolbook"/>
          <w:i/>
          <w:sz w:val="18"/>
          <w:szCs w:val="18"/>
        </w:rPr>
        <w:t>Journal of individual psychology, 15</w:t>
      </w:r>
      <w:r>
        <w:rPr>
          <w:rFonts w:ascii="Century Schoolbook" w:hAnsi="Century Schoolbook"/>
          <w:sz w:val="18"/>
          <w:szCs w:val="18"/>
        </w:rPr>
        <w:t xml:space="preserve">(1), 62. Retrieved from </w:t>
      </w:r>
      <w:r>
        <w:fldChar w:fldCharType="begin"/>
      </w:r>
      <w:r>
        <w:instrText xml:space="preserve"> HYPERLINK "https://www.proquest.com/openview/567ac2e4d1b8601ae5f2b95d8edd6dce" </w:instrText>
      </w:r>
      <w:r>
        <w:fldChar w:fldCharType="separate"/>
      </w:r>
      <w:r>
        <w:rPr>
          <w:rStyle w:val="10"/>
          <w:rFonts w:ascii="Century Schoolbook" w:hAnsi="Century Schoolbook"/>
          <w:sz w:val="18"/>
          <w:szCs w:val="18"/>
        </w:rPr>
        <w:t>https://www.proquest.com/openview/567ac2e4d1b8601ae5f2b95d8edd6dce</w:t>
      </w:r>
      <w:bookmarkEnd w:id="32"/>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33" w:name="_ENREF_19"/>
      <w:r>
        <w:rPr>
          <w:rFonts w:ascii="Century Schoolbook" w:hAnsi="Century Schoolbook"/>
          <w:sz w:val="18"/>
          <w:szCs w:val="18"/>
        </w:rPr>
        <w:t xml:space="preserve">Khanjan, A., Amouzadeh, M., Rasekh, A. E., &amp; Tavangar, M. (2013). Ideological Aspects of Translating News Headlines from English to Persian. </w:t>
      </w:r>
      <w:r>
        <w:rPr>
          <w:rFonts w:ascii="Century Schoolbook" w:hAnsi="Century Schoolbook"/>
          <w:i/>
          <w:sz w:val="18"/>
          <w:szCs w:val="18"/>
        </w:rPr>
        <w:t>Meta, 58</w:t>
      </w:r>
      <w:r>
        <w:rPr>
          <w:rFonts w:ascii="Century Schoolbook" w:hAnsi="Century Schoolbook"/>
          <w:sz w:val="18"/>
          <w:szCs w:val="18"/>
        </w:rPr>
        <w:t xml:space="preserve">(1), 87-102. doi: </w:t>
      </w:r>
      <w:r>
        <w:fldChar w:fldCharType="begin"/>
      </w:r>
      <w:r>
        <w:instrText xml:space="preserve"> HYPERLINK "https://doi.org/10.7202/1023811ar" </w:instrText>
      </w:r>
      <w:r>
        <w:fldChar w:fldCharType="separate"/>
      </w:r>
      <w:r>
        <w:rPr>
          <w:rStyle w:val="10"/>
          <w:rFonts w:ascii="Century Schoolbook" w:hAnsi="Century Schoolbook"/>
          <w:sz w:val="18"/>
          <w:szCs w:val="18"/>
        </w:rPr>
        <w:t>https://doi.org/10.7202/1023811ar</w:t>
      </w:r>
      <w:bookmarkEnd w:id="33"/>
      <w:r>
        <w:rPr>
          <w:rStyle w:val="10"/>
          <w:rFonts w:ascii="Century Schoolbook" w:hAnsi="Century Schoolbook"/>
          <w:sz w:val="18"/>
          <w:szCs w:val="18"/>
        </w:rPr>
        <w:fldChar w:fldCharType="end"/>
      </w:r>
    </w:p>
    <w:p>
      <w:pPr>
        <w:pStyle w:val="20"/>
        <w:ind w:left="720" w:hanging="720"/>
        <w:rPr>
          <w:rFonts w:ascii="Century Schoolbook" w:hAnsi="Century Schoolbook"/>
          <w:spacing w:val="-4"/>
          <w:kern w:val="0"/>
          <w:sz w:val="18"/>
          <w:szCs w:val="18"/>
        </w:rPr>
      </w:pPr>
      <w:bookmarkStart w:id="34" w:name="_ENREF_20"/>
      <w:r>
        <w:rPr>
          <w:rFonts w:ascii="Century Schoolbook" w:hAnsi="Century Schoolbook"/>
          <w:spacing w:val="-4"/>
          <w:kern w:val="0"/>
          <w:sz w:val="18"/>
          <w:szCs w:val="18"/>
        </w:rPr>
        <w:t xml:space="preserve">Kuo, S.-H., &amp; Nakamura, M. (2005). Translation or transformation? A case study of language and ideology in the Taiwanese press. </w:t>
      </w:r>
      <w:r>
        <w:rPr>
          <w:rFonts w:ascii="Century Schoolbook" w:hAnsi="Century Schoolbook"/>
          <w:i/>
          <w:spacing w:val="-4"/>
          <w:kern w:val="0"/>
          <w:sz w:val="18"/>
          <w:szCs w:val="18"/>
        </w:rPr>
        <w:t>Discourse &amp; Society, 16</w:t>
      </w:r>
      <w:r>
        <w:rPr>
          <w:rFonts w:ascii="Century Schoolbook" w:hAnsi="Century Schoolbook"/>
          <w:spacing w:val="-4"/>
          <w:kern w:val="0"/>
          <w:sz w:val="18"/>
          <w:szCs w:val="18"/>
        </w:rPr>
        <w:t xml:space="preserve">(3), 393-417. doi: </w:t>
      </w:r>
      <w:r>
        <w:fldChar w:fldCharType="begin"/>
      </w:r>
      <w:r>
        <w:instrText xml:space="preserve"> HYPERLINK "https://doi.org/10.1177/0957926505051172" </w:instrText>
      </w:r>
      <w:r>
        <w:fldChar w:fldCharType="separate"/>
      </w:r>
      <w:r>
        <w:rPr>
          <w:rStyle w:val="10"/>
          <w:rFonts w:ascii="Century Schoolbook" w:hAnsi="Century Schoolbook"/>
          <w:spacing w:val="-4"/>
          <w:kern w:val="0"/>
          <w:sz w:val="18"/>
          <w:szCs w:val="18"/>
        </w:rPr>
        <w:t>https://doi.org/10.1177/0957926505051172</w:t>
      </w:r>
      <w:bookmarkEnd w:id="34"/>
      <w:r>
        <w:rPr>
          <w:rStyle w:val="10"/>
          <w:rFonts w:ascii="Century Schoolbook" w:hAnsi="Century Schoolbook"/>
          <w:spacing w:val="-4"/>
          <w:kern w:val="0"/>
          <w:sz w:val="18"/>
          <w:szCs w:val="18"/>
        </w:rPr>
        <w:fldChar w:fldCharType="end"/>
      </w:r>
    </w:p>
    <w:p>
      <w:pPr>
        <w:pStyle w:val="20"/>
        <w:ind w:left="720" w:hanging="720"/>
        <w:rPr>
          <w:rFonts w:ascii="Century Schoolbook" w:hAnsi="Century Schoolbook"/>
          <w:sz w:val="18"/>
          <w:szCs w:val="18"/>
        </w:rPr>
      </w:pPr>
      <w:bookmarkStart w:id="35" w:name="_ENREF_21"/>
      <w:r>
        <w:rPr>
          <w:rFonts w:ascii="Century Schoolbook" w:hAnsi="Century Schoolbook"/>
          <w:sz w:val="18"/>
          <w:szCs w:val="18"/>
        </w:rPr>
        <w:t xml:space="preserve">Kurniawan, E., &amp; Aprilia, A. (2019). Appraisal system in Bandung, the City of Pigs: a case of ATTITUDE. </w:t>
      </w:r>
      <w:r>
        <w:rPr>
          <w:rFonts w:ascii="Century Schoolbook" w:hAnsi="Century Schoolbook"/>
          <w:i/>
          <w:spacing w:val="10"/>
          <w:kern w:val="0"/>
          <w:sz w:val="18"/>
          <w:szCs w:val="18"/>
        </w:rPr>
        <w:t>Pertanika Journal of Social Sciences &amp; Humanities, 27</w:t>
      </w:r>
      <w:r>
        <w:rPr>
          <w:rFonts w:ascii="Century Schoolbook" w:hAnsi="Century Schoolbook"/>
          <w:spacing w:val="10"/>
          <w:kern w:val="0"/>
          <w:sz w:val="18"/>
          <w:szCs w:val="18"/>
        </w:rPr>
        <w:t>(4), 2249-2264. Retrieved from</w:t>
      </w:r>
      <w:r>
        <w:rPr>
          <w:rFonts w:ascii="Century Schoolbook" w:hAnsi="Century Schoolbook"/>
          <w:sz w:val="18"/>
          <w:szCs w:val="18"/>
        </w:rPr>
        <w:t xml:space="preserve"> </w:t>
      </w:r>
      <w:r>
        <w:fldChar w:fldCharType="begin"/>
      </w:r>
      <w:r>
        <w:instrText xml:space="preserve"> HYPERLINK "https://www.cabdirect.org/cabdirect/abstract/20203182485" </w:instrText>
      </w:r>
      <w:r>
        <w:fldChar w:fldCharType="separate"/>
      </w:r>
      <w:r>
        <w:rPr>
          <w:rStyle w:val="10"/>
          <w:rFonts w:ascii="Century Schoolbook" w:hAnsi="Century Schoolbook"/>
          <w:sz w:val="18"/>
          <w:szCs w:val="18"/>
        </w:rPr>
        <w:t>https://www.cabdirect.org/cabdirect/abstract/20203182485</w:t>
      </w:r>
      <w:bookmarkEnd w:id="35"/>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36" w:name="_ENREF_22"/>
      <w:r>
        <w:rPr>
          <w:rFonts w:ascii="Century Schoolbook" w:hAnsi="Century Schoolbook"/>
          <w:sz w:val="18"/>
          <w:szCs w:val="18"/>
        </w:rPr>
        <w:t xml:space="preserve">Luo, X., &amp; Zhao, H. (2021). Promotion strategy of policy against food waste (PAFW): the perspective on evolutionary game between local government and large supermarkets. </w:t>
      </w:r>
      <w:r>
        <w:rPr>
          <w:rFonts w:ascii="Century Schoolbook" w:hAnsi="Century Schoolbook"/>
          <w:i/>
          <w:sz w:val="18"/>
          <w:szCs w:val="18"/>
        </w:rPr>
        <w:t>Complexity, 2021</w:t>
      </w:r>
      <w:r>
        <w:rPr>
          <w:rFonts w:ascii="Century Schoolbook" w:hAnsi="Century Schoolbook"/>
          <w:sz w:val="18"/>
          <w:szCs w:val="18"/>
        </w:rPr>
        <w:t xml:space="preserve">, 1-14. doi: </w:t>
      </w:r>
      <w:r>
        <w:fldChar w:fldCharType="begin"/>
      </w:r>
      <w:r>
        <w:instrText xml:space="preserve"> HYPERLINK "https://doi.org/10.1155/2021/6567902" </w:instrText>
      </w:r>
      <w:r>
        <w:fldChar w:fldCharType="separate"/>
      </w:r>
      <w:r>
        <w:rPr>
          <w:rStyle w:val="10"/>
          <w:rFonts w:ascii="Century Schoolbook" w:hAnsi="Century Schoolbook"/>
          <w:sz w:val="18"/>
          <w:szCs w:val="18"/>
        </w:rPr>
        <w:t>https://doi.org/10.1155/2021/6567902</w:t>
      </w:r>
      <w:bookmarkEnd w:id="36"/>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37" w:name="_ENREF_23"/>
      <w:r>
        <w:rPr>
          <w:rFonts w:ascii="Century Schoolbook" w:hAnsi="Century Schoolbook"/>
          <w:sz w:val="18"/>
          <w:szCs w:val="18"/>
        </w:rPr>
        <w:t xml:space="preserve">Luo, Y. (2015). News translation as a site of framing Chinese identity: The case of Yeeyan Sport. </w:t>
      </w:r>
      <w:r>
        <w:rPr>
          <w:rFonts w:ascii="Century Schoolbook" w:hAnsi="Century Schoolbook"/>
          <w:i/>
          <w:sz w:val="18"/>
          <w:szCs w:val="18"/>
        </w:rPr>
        <w:t>Ethnicities, 15</w:t>
      </w:r>
      <w:r>
        <w:rPr>
          <w:rFonts w:ascii="Century Schoolbook" w:hAnsi="Century Schoolbook"/>
          <w:sz w:val="18"/>
          <w:szCs w:val="18"/>
        </w:rPr>
        <w:t xml:space="preserve">(6), 829-847. doi: </w:t>
      </w:r>
      <w:r>
        <w:fldChar w:fldCharType="begin"/>
      </w:r>
      <w:r>
        <w:instrText xml:space="preserve"> HYPERLINK "https://doi.org/10.1177/1468796814546912" </w:instrText>
      </w:r>
      <w:r>
        <w:fldChar w:fldCharType="separate"/>
      </w:r>
      <w:r>
        <w:rPr>
          <w:rStyle w:val="10"/>
          <w:rFonts w:ascii="Century Schoolbook" w:hAnsi="Century Schoolbook"/>
          <w:sz w:val="18"/>
          <w:szCs w:val="18"/>
        </w:rPr>
        <w:t>https://doi.org/10.1177/1468796814546912</w:t>
      </w:r>
      <w:bookmarkEnd w:id="37"/>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38" w:name="_ENREF_24"/>
      <w:r>
        <w:rPr>
          <w:rFonts w:ascii="Century Schoolbook" w:hAnsi="Century Schoolbook"/>
          <w:sz w:val="18"/>
          <w:szCs w:val="18"/>
        </w:rPr>
        <w:t xml:space="preserve">Martin, J., &amp; White, P. R. R. (2005). </w:t>
      </w:r>
      <w:r>
        <w:rPr>
          <w:rFonts w:ascii="Century Schoolbook" w:hAnsi="Century Schoolbook"/>
          <w:i/>
          <w:sz w:val="18"/>
          <w:szCs w:val="18"/>
        </w:rPr>
        <w:t>The Language of Evaluation: Appraisal in English</w:t>
      </w:r>
      <w:r>
        <w:rPr>
          <w:rFonts w:ascii="Century Schoolbook" w:hAnsi="Century Schoolbook"/>
          <w:sz w:val="18"/>
          <w:szCs w:val="18"/>
        </w:rPr>
        <w:t xml:space="preserve">. Palgrave MacMillan. Retrieved from </w:t>
      </w:r>
      <w:r>
        <w:fldChar w:fldCharType="begin"/>
      </w:r>
      <w:r>
        <w:instrText xml:space="preserve"> HYPERLINK "https://hekyll.services.adelaide.edu.au/dspace/handle/2440/36397" </w:instrText>
      </w:r>
      <w:r>
        <w:fldChar w:fldCharType="separate"/>
      </w:r>
      <w:r>
        <w:rPr>
          <w:rStyle w:val="10"/>
          <w:rFonts w:ascii="Century Schoolbook" w:hAnsi="Century Schoolbook"/>
          <w:sz w:val="18"/>
          <w:szCs w:val="18"/>
        </w:rPr>
        <w:t>https://hekyll.services.adelaide.edu.au/dspace/handle/2440/36397</w:t>
      </w:r>
      <w:bookmarkEnd w:id="38"/>
      <w:r>
        <w:rPr>
          <w:rStyle w:val="10"/>
          <w:rFonts w:ascii="Century Schoolbook" w:hAnsi="Century Schoolbook"/>
          <w:sz w:val="18"/>
          <w:szCs w:val="18"/>
        </w:rPr>
        <w:fldChar w:fldCharType="end"/>
      </w:r>
    </w:p>
    <w:p>
      <w:pPr>
        <w:pStyle w:val="20"/>
        <w:ind w:left="720" w:hanging="720"/>
        <w:rPr>
          <w:rStyle w:val="10"/>
          <w:rFonts w:ascii="Century Schoolbook" w:hAnsi="Century Schoolbook"/>
          <w:sz w:val="18"/>
          <w:szCs w:val="18"/>
        </w:rPr>
      </w:pPr>
      <w:bookmarkStart w:id="39" w:name="_ENREF_25"/>
      <w:r>
        <w:rPr>
          <w:rFonts w:ascii="Century Schoolbook" w:hAnsi="Century Schoolbook"/>
          <w:sz w:val="18"/>
          <w:szCs w:val="18"/>
        </w:rPr>
        <w:t xml:space="preserve">Martin, J. R. (2004). </w:t>
      </w:r>
      <w:r>
        <w:rPr>
          <w:rFonts w:ascii="Century Schoolbook" w:hAnsi="Century Schoolbook"/>
          <w:i/>
          <w:sz w:val="18"/>
          <w:szCs w:val="18"/>
        </w:rPr>
        <w:t>Contextualising Appraisal: origins and challenges</w:t>
      </w:r>
      <w:r>
        <w:rPr>
          <w:rFonts w:ascii="Century Schoolbook" w:hAnsi="Century Schoolbook"/>
          <w:sz w:val="18"/>
          <w:szCs w:val="18"/>
        </w:rPr>
        <w:t xml:space="preserve">. Sydney: University of Sydney. Retrieved from </w:t>
      </w:r>
      <w:r>
        <w:fldChar w:fldCharType="begin"/>
      </w:r>
      <w:r>
        <w:instrText xml:space="preserve"> HYPERLINK "https://www.nordiska.uu.se/digitalAssets/141/c_141798-l_3-k_martin_workshop.pdf" </w:instrText>
      </w:r>
      <w:r>
        <w:fldChar w:fldCharType="separate"/>
      </w:r>
      <w:r>
        <w:rPr>
          <w:rStyle w:val="10"/>
          <w:rFonts w:ascii="Century Schoolbook" w:hAnsi="Century Schoolbook"/>
          <w:sz w:val="18"/>
          <w:szCs w:val="18"/>
        </w:rPr>
        <w:t>https://www.nordiska.uu.se/digitalAssets/141/c_141798-l_3-k_martin_workshop.pdf</w:t>
      </w:r>
      <w:bookmarkEnd w:id="39"/>
      <w:r>
        <w:rPr>
          <w:rStyle w:val="10"/>
          <w:rFonts w:ascii="Century Schoolbook" w:hAnsi="Century Schoolbook"/>
          <w:sz w:val="18"/>
          <w:szCs w:val="18"/>
        </w:rPr>
        <w:fldChar w:fldCharType="end"/>
      </w:r>
    </w:p>
    <w:p>
      <w:pPr>
        <w:pStyle w:val="20"/>
        <w:ind w:left="720" w:hanging="720"/>
        <w:rPr>
          <w:rStyle w:val="10"/>
          <w:rFonts w:ascii="Century Schoolbook" w:hAnsi="Century Schoolbook"/>
          <w:sz w:val="18"/>
          <w:szCs w:val="18"/>
        </w:rPr>
      </w:pPr>
      <w:r>
        <w:rPr>
          <w:rStyle w:val="10"/>
          <w:rFonts w:hint="eastAsia" w:ascii="Century Schoolbook" w:hAnsi="Century Schoolbook"/>
          <w:color w:val="auto"/>
          <w:sz w:val="18"/>
          <w:szCs w:val="18"/>
          <w:u w:val="none"/>
        </w:rPr>
        <w:t>Nelson, S., Darni, R, &amp; Haris, F. (2022). Development Augmented Reality (AR) Learning Media for Pencak Silat Course at Faculty of Sports and Science Universitas Negeri Padang. </w:t>
      </w:r>
      <w:r>
        <w:rPr>
          <w:rStyle w:val="10"/>
          <w:rFonts w:hint="eastAsia" w:ascii="Century Schoolbook" w:hAnsi="Century Schoolbook"/>
          <w:i/>
          <w:iCs/>
          <w:color w:val="auto"/>
          <w:sz w:val="18"/>
          <w:szCs w:val="18"/>
          <w:u w:val="none"/>
        </w:rPr>
        <w:t>Educational Administration: Theory and Practice</w:t>
      </w:r>
      <w:r>
        <w:rPr>
          <w:rStyle w:val="10"/>
          <w:rFonts w:hint="eastAsia" w:ascii="Century Schoolbook" w:hAnsi="Century Schoolbook"/>
          <w:color w:val="auto"/>
          <w:sz w:val="18"/>
          <w:szCs w:val="18"/>
          <w:u w:val="none"/>
        </w:rPr>
        <w:t>, 28(01), 37–46.</w:t>
      </w:r>
      <w:r>
        <w:rPr>
          <w:rStyle w:val="10"/>
          <w:rFonts w:hint="eastAsia" w:ascii="Century Schoolbook" w:hAnsi="Century Schoolbook"/>
          <w:sz w:val="18"/>
          <w:szCs w:val="18"/>
        </w:rPr>
        <w:t xml:space="preserve"> https://doi.org/10.17762/kuey.v28i01.322</w:t>
      </w:r>
    </w:p>
    <w:p>
      <w:pPr>
        <w:pStyle w:val="20"/>
        <w:ind w:left="720" w:hanging="720"/>
        <w:rPr>
          <w:rFonts w:ascii="Century Schoolbook" w:hAnsi="Century Schoolbook"/>
          <w:sz w:val="18"/>
          <w:szCs w:val="18"/>
        </w:rPr>
      </w:pPr>
      <w:bookmarkStart w:id="40" w:name="_ENREF_26"/>
      <w:r>
        <w:rPr>
          <w:rFonts w:ascii="Century Schoolbook" w:hAnsi="Century Schoolbook"/>
          <w:spacing w:val="6"/>
          <w:kern w:val="0"/>
          <w:sz w:val="18"/>
          <w:szCs w:val="18"/>
        </w:rPr>
        <w:t xml:space="preserve">Pan, L. (2015). Ideological positioning in news translation: A case study of evaluative resources in reports on China. </w:t>
      </w:r>
      <w:r>
        <w:rPr>
          <w:rFonts w:ascii="Century Schoolbook" w:hAnsi="Century Schoolbook"/>
          <w:i/>
          <w:spacing w:val="6"/>
          <w:kern w:val="0"/>
          <w:sz w:val="18"/>
          <w:szCs w:val="18"/>
        </w:rPr>
        <w:t>Target. International Journal of Translation Studies, 27</w:t>
      </w:r>
      <w:r>
        <w:rPr>
          <w:rFonts w:ascii="Century Schoolbook" w:hAnsi="Century Schoolbook"/>
          <w:spacing w:val="6"/>
          <w:kern w:val="0"/>
          <w:sz w:val="18"/>
          <w:szCs w:val="18"/>
        </w:rPr>
        <w:t>(2), 215-237. doi:</w:t>
      </w:r>
      <w:r>
        <w:rPr>
          <w:rFonts w:ascii="Century Schoolbook" w:hAnsi="Century Schoolbook"/>
          <w:sz w:val="18"/>
          <w:szCs w:val="18"/>
        </w:rPr>
        <w:t xml:space="preserve"> </w:t>
      </w:r>
      <w:r>
        <w:fldChar w:fldCharType="begin"/>
      </w:r>
      <w:r>
        <w:instrText xml:space="preserve"> HYPERLINK "https://doi.org/10.1075/target.27.2.03pan" </w:instrText>
      </w:r>
      <w:r>
        <w:fldChar w:fldCharType="separate"/>
      </w:r>
      <w:r>
        <w:rPr>
          <w:rStyle w:val="10"/>
          <w:rFonts w:ascii="Century Schoolbook" w:hAnsi="Century Schoolbook"/>
          <w:sz w:val="18"/>
          <w:szCs w:val="18"/>
        </w:rPr>
        <w:t>https://doi.org/10.1075/target.27.2.03pan</w:t>
      </w:r>
      <w:bookmarkEnd w:id="40"/>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41" w:name="_ENREF_27"/>
      <w:r>
        <w:rPr>
          <w:rFonts w:ascii="Century Schoolbook" w:hAnsi="Century Schoolbook"/>
          <w:sz w:val="18"/>
          <w:szCs w:val="18"/>
        </w:rPr>
        <w:t xml:space="preserve">Pan, L., &amp; Liao, S. (2020). News translation of reported conflicts: a corpus-based account of positioning. </w:t>
      </w:r>
      <w:r>
        <w:rPr>
          <w:rFonts w:ascii="Century Schoolbook" w:hAnsi="Century Schoolbook"/>
          <w:i/>
          <w:sz w:val="18"/>
          <w:szCs w:val="18"/>
        </w:rPr>
        <w:t>Perspectives, 29</w:t>
      </w:r>
      <w:r>
        <w:rPr>
          <w:rFonts w:ascii="Century Schoolbook" w:hAnsi="Century Schoolbook"/>
          <w:sz w:val="18"/>
          <w:szCs w:val="18"/>
        </w:rPr>
        <w:t xml:space="preserve">(5), 722-739. doi: </w:t>
      </w:r>
      <w:r>
        <w:fldChar w:fldCharType="begin"/>
      </w:r>
      <w:r>
        <w:instrText xml:space="preserve"> HYPERLINK "https://doi.org/10.1080/0907676X.2020.1792519" </w:instrText>
      </w:r>
      <w:r>
        <w:fldChar w:fldCharType="separate"/>
      </w:r>
      <w:r>
        <w:rPr>
          <w:rStyle w:val="10"/>
          <w:rFonts w:ascii="Century Schoolbook" w:hAnsi="Century Schoolbook"/>
          <w:sz w:val="18"/>
          <w:szCs w:val="18"/>
        </w:rPr>
        <w:t>https://doi.org/10.1080/0907676X.2020.1792519</w:t>
      </w:r>
      <w:bookmarkEnd w:id="41"/>
      <w:r>
        <w:rPr>
          <w:rStyle w:val="10"/>
          <w:rFonts w:ascii="Century Schoolbook" w:hAnsi="Century Schoolbook"/>
          <w:sz w:val="18"/>
          <w:szCs w:val="18"/>
        </w:rPr>
        <w:fldChar w:fldCharType="end"/>
      </w:r>
    </w:p>
    <w:p>
      <w:pPr>
        <w:pStyle w:val="20"/>
        <w:ind w:left="720" w:hanging="720"/>
        <w:rPr>
          <w:rFonts w:ascii="Century Schoolbook" w:hAnsi="Century Schoolbook"/>
          <w:spacing w:val="-6"/>
          <w:kern w:val="0"/>
          <w:sz w:val="18"/>
          <w:szCs w:val="18"/>
        </w:rPr>
      </w:pPr>
      <w:bookmarkStart w:id="42" w:name="_ENREF_28"/>
      <w:r>
        <w:rPr>
          <w:rFonts w:ascii="Century Schoolbook" w:hAnsi="Century Schoolbook"/>
          <w:spacing w:val="-6"/>
          <w:kern w:val="0"/>
          <w:sz w:val="18"/>
          <w:szCs w:val="18"/>
        </w:rPr>
        <w:t xml:space="preserve">Qin, B., &amp; Zhang, M. (2018). Reframing translated news for target readers: a narrative account of news translation in Snowden’s discourses. </w:t>
      </w:r>
      <w:r>
        <w:rPr>
          <w:rFonts w:ascii="Century Schoolbook" w:hAnsi="Century Schoolbook"/>
          <w:i/>
          <w:spacing w:val="-6"/>
          <w:kern w:val="0"/>
          <w:sz w:val="18"/>
          <w:szCs w:val="18"/>
        </w:rPr>
        <w:t>Perspectives, 26</w:t>
      </w:r>
      <w:r>
        <w:rPr>
          <w:rFonts w:ascii="Century Schoolbook" w:hAnsi="Century Schoolbook"/>
          <w:spacing w:val="-6"/>
          <w:kern w:val="0"/>
          <w:sz w:val="18"/>
          <w:szCs w:val="18"/>
        </w:rPr>
        <w:t xml:space="preserve">(2), 261-276. doi: </w:t>
      </w:r>
      <w:r>
        <w:fldChar w:fldCharType="begin"/>
      </w:r>
      <w:r>
        <w:instrText xml:space="preserve"> HYPERLINK "https://doi.org/10.1080/0907676X.2017.1377265" </w:instrText>
      </w:r>
      <w:r>
        <w:fldChar w:fldCharType="separate"/>
      </w:r>
      <w:r>
        <w:rPr>
          <w:rStyle w:val="10"/>
          <w:rFonts w:ascii="Century Schoolbook" w:hAnsi="Century Schoolbook"/>
          <w:spacing w:val="-6"/>
          <w:kern w:val="0"/>
          <w:sz w:val="18"/>
          <w:szCs w:val="18"/>
        </w:rPr>
        <w:t>https://doi.org/10.1080/0907676X.2017.1377265</w:t>
      </w:r>
      <w:bookmarkEnd w:id="42"/>
      <w:r>
        <w:rPr>
          <w:rStyle w:val="10"/>
          <w:rFonts w:ascii="Century Schoolbook" w:hAnsi="Century Schoolbook"/>
          <w:spacing w:val="-6"/>
          <w:kern w:val="0"/>
          <w:sz w:val="18"/>
          <w:szCs w:val="18"/>
        </w:rPr>
        <w:fldChar w:fldCharType="end"/>
      </w:r>
    </w:p>
    <w:p>
      <w:pPr>
        <w:pStyle w:val="20"/>
        <w:ind w:left="720" w:hanging="720"/>
        <w:rPr>
          <w:rFonts w:ascii="Century Schoolbook" w:hAnsi="Century Schoolbook"/>
          <w:sz w:val="18"/>
          <w:szCs w:val="18"/>
        </w:rPr>
      </w:pPr>
      <w:bookmarkStart w:id="43" w:name="_ENREF_29"/>
      <w:r>
        <w:rPr>
          <w:rFonts w:ascii="Century Schoolbook" w:hAnsi="Century Schoolbook"/>
          <w:sz w:val="18"/>
          <w:szCs w:val="18"/>
        </w:rPr>
        <w:t xml:space="preserve">Sâsâiac, A., &amp; Brunello, A. (2014). Translating sports media articles–an exercise of linguistic analisys. </w:t>
      </w:r>
      <w:r>
        <w:rPr>
          <w:rFonts w:ascii="Century Schoolbook" w:hAnsi="Century Schoolbook"/>
          <w:i/>
          <w:sz w:val="18"/>
          <w:szCs w:val="18"/>
        </w:rPr>
        <w:t>Intertext, 31</w:t>
      </w:r>
      <w:r>
        <w:rPr>
          <w:rFonts w:ascii="Century Schoolbook" w:hAnsi="Century Schoolbook"/>
          <w:sz w:val="18"/>
          <w:szCs w:val="18"/>
        </w:rPr>
        <w:t xml:space="preserve">(3-4), 205-214. Retrieved from </w:t>
      </w:r>
      <w:r>
        <w:fldChar w:fldCharType="begin"/>
      </w:r>
      <w:r>
        <w:instrText xml:space="preserve"> HYPERLINK "https://ibn.idsi.md/vizualizare_articol/36771" </w:instrText>
      </w:r>
      <w:r>
        <w:fldChar w:fldCharType="separate"/>
      </w:r>
      <w:r>
        <w:rPr>
          <w:rStyle w:val="10"/>
          <w:rFonts w:ascii="Century Schoolbook" w:hAnsi="Century Schoolbook"/>
          <w:sz w:val="18"/>
          <w:szCs w:val="18"/>
        </w:rPr>
        <w:t>https://ibn.idsi.md/vizualizare_articol/36771</w:t>
      </w:r>
      <w:bookmarkEnd w:id="43"/>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44" w:name="_ENREF_30"/>
      <w:r>
        <w:rPr>
          <w:rFonts w:ascii="Century Schoolbook" w:hAnsi="Century Schoolbook"/>
          <w:sz w:val="18"/>
          <w:szCs w:val="18"/>
        </w:rPr>
        <w:t xml:space="preserve">Sidiropoulou, M. (1995). Headlining in translation: English vs. Greek press. </w:t>
      </w:r>
      <w:r>
        <w:rPr>
          <w:rFonts w:ascii="Century Schoolbook" w:hAnsi="Century Schoolbook"/>
          <w:i/>
          <w:sz w:val="18"/>
          <w:szCs w:val="18"/>
        </w:rPr>
        <w:t>Target. International Journal of Translation Studies, 7</w:t>
      </w:r>
      <w:r>
        <w:rPr>
          <w:rFonts w:ascii="Century Schoolbook" w:hAnsi="Century Schoolbook"/>
          <w:sz w:val="18"/>
          <w:szCs w:val="18"/>
        </w:rPr>
        <w:t xml:space="preserve">(2), 285-304. doi: </w:t>
      </w:r>
      <w:r>
        <w:fldChar w:fldCharType="begin"/>
      </w:r>
      <w:r>
        <w:instrText xml:space="preserve"> HYPERLINK "https://doi.org/10.1075/target.7.2.06sid" </w:instrText>
      </w:r>
      <w:r>
        <w:fldChar w:fldCharType="separate"/>
      </w:r>
      <w:r>
        <w:rPr>
          <w:rStyle w:val="10"/>
          <w:rFonts w:ascii="Century Schoolbook" w:hAnsi="Century Schoolbook"/>
          <w:sz w:val="18"/>
          <w:szCs w:val="18"/>
        </w:rPr>
        <w:t>https://doi.org/10.1075/target.7.2.06sid</w:t>
      </w:r>
      <w:bookmarkEnd w:id="44"/>
      <w:r>
        <w:rPr>
          <w:rStyle w:val="10"/>
          <w:rFonts w:ascii="Century Schoolbook" w:hAnsi="Century Schoolbook"/>
          <w:sz w:val="18"/>
          <w:szCs w:val="18"/>
        </w:rPr>
        <w:fldChar w:fldCharType="end"/>
      </w:r>
    </w:p>
    <w:p>
      <w:pPr>
        <w:pStyle w:val="20"/>
        <w:ind w:left="720" w:hanging="720"/>
        <w:rPr>
          <w:rFonts w:ascii="Century Schoolbook" w:hAnsi="Century Schoolbook"/>
          <w:spacing w:val="-6"/>
          <w:kern w:val="0"/>
          <w:sz w:val="18"/>
          <w:szCs w:val="18"/>
        </w:rPr>
      </w:pPr>
      <w:bookmarkStart w:id="45" w:name="_ENREF_31"/>
      <w:r>
        <w:rPr>
          <w:rFonts w:ascii="Century Schoolbook" w:hAnsi="Century Schoolbook"/>
          <w:spacing w:val="-6"/>
          <w:kern w:val="0"/>
          <w:sz w:val="18"/>
          <w:szCs w:val="18"/>
        </w:rPr>
        <w:t xml:space="preserve">Song, D. X. Z. (2021). </w:t>
      </w:r>
      <w:r>
        <w:rPr>
          <w:rFonts w:ascii="Century Schoolbook" w:hAnsi="Century Schoolbook"/>
          <w:i/>
          <w:spacing w:val="-6"/>
          <w:kern w:val="0"/>
          <w:sz w:val="18"/>
          <w:szCs w:val="18"/>
        </w:rPr>
        <w:t>A New Era at the Table</w:t>
      </w:r>
      <w:r>
        <w:rPr>
          <w:rFonts w:ascii="Century Schoolbook" w:hAnsi="Century Schoolbook"/>
          <w:spacing w:val="-6"/>
          <w:kern w:val="0"/>
          <w:sz w:val="18"/>
          <w:szCs w:val="18"/>
        </w:rPr>
        <w:t>. EEO</w:t>
      </w:r>
      <w:r>
        <w:rPr>
          <w:rFonts w:ascii="Century Schoolbook" w:hAnsi="Century Schoolbook"/>
          <w:i/>
          <w:spacing w:val="-6"/>
          <w:kern w:val="0"/>
          <w:sz w:val="18"/>
          <w:szCs w:val="18"/>
        </w:rPr>
        <w:t>.</w:t>
      </w:r>
      <w:r>
        <w:rPr>
          <w:rFonts w:ascii="Century Schoolbook" w:hAnsi="Century Schoolbook"/>
          <w:spacing w:val="-6"/>
          <w:kern w:val="0"/>
          <w:sz w:val="18"/>
          <w:szCs w:val="18"/>
        </w:rPr>
        <w:t xml:space="preserve"> Retrieved from </w:t>
      </w:r>
      <w:r>
        <w:fldChar w:fldCharType="begin"/>
      </w:r>
      <w:r>
        <w:instrText xml:space="preserve"> HYPERLINK "http://www.eeo.com.cn/2021/0417/485204.shtml" </w:instrText>
      </w:r>
      <w:r>
        <w:fldChar w:fldCharType="separate"/>
      </w:r>
      <w:r>
        <w:rPr>
          <w:rStyle w:val="10"/>
          <w:rFonts w:ascii="Century Schoolbook" w:hAnsi="Century Schoolbook"/>
          <w:spacing w:val="-6"/>
          <w:kern w:val="0"/>
          <w:sz w:val="18"/>
          <w:szCs w:val="18"/>
        </w:rPr>
        <w:t>http://www.eeo.com.cn/2021/0417/485204.shtml</w:t>
      </w:r>
      <w:bookmarkEnd w:id="45"/>
      <w:r>
        <w:rPr>
          <w:rStyle w:val="10"/>
          <w:rFonts w:ascii="Century Schoolbook" w:hAnsi="Century Schoolbook"/>
          <w:spacing w:val="-6"/>
          <w:kern w:val="0"/>
          <w:sz w:val="18"/>
          <w:szCs w:val="18"/>
        </w:rPr>
        <w:fldChar w:fldCharType="end"/>
      </w:r>
    </w:p>
    <w:p>
      <w:pPr>
        <w:pStyle w:val="20"/>
        <w:ind w:left="720" w:hanging="720"/>
        <w:rPr>
          <w:rFonts w:ascii="Century Schoolbook" w:hAnsi="Century Schoolbook"/>
          <w:sz w:val="18"/>
          <w:szCs w:val="18"/>
        </w:rPr>
      </w:pPr>
      <w:bookmarkStart w:id="46" w:name="_ENREF_32"/>
      <w:r>
        <w:rPr>
          <w:rFonts w:ascii="Century Schoolbook" w:hAnsi="Century Schoolbook"/>
          <w:sz w:val="18"/>
          <w:szCs w:val="18"/>
        </w:rPr>
        <w:t xml:space="preserve">Spoonley, P., Bedford, R., &amp; Macpherson, C. (2003). Divided loyalties and fractured sovereignty: Transnationalism and the nation-state in Aotearoa/New Zealand. </w:t>
      </w:r>
      <w:r>
        <w:rPr>
          <w:rFonts w:ascii="Century Schoolbook" w:hAnsi="Century Schoolbook"/>
          <w:i/>
          <w:sz w:val="18"/>
          <w:szCs w:val="18"/>
        </w:rPr>
        <w:t>Journal of Ethnic and Migration Studies, 29</w:t>
      </w:r>
      <w:r>
        <w:rPr>
          <w:rFonts w:ascii="Century Schoolbook" w:hAnsi="Century Schoolbook"/>
          <w:sz w:val="18"/>
          <w:szCs w:val="18"/>
        </w:rPr>
        <w:t xml:space="preserve">(1), 27-46. doi: </w:t>
      </w:r>
      <w:r>
        <w:fldChar w:fldCharType="begin"/>
      </w:r>
      <w:r>
        <w:instrText xml:space="preserve"> HYPERLINK "https://doi.org/10.1080/1369183032000076704" </w:instrText>
      </w:r>
      <w:r>
        <w:fldChar w:fldCharType="separate"/>
      </w:r>
      <w:r>
        <w:rPr>
          <w:rStyle w:val="10"/>
          <w:rFonts w:ascii="Century Schoolbook" w:hAnsi="Century Schoolbook"/>
          <w:sz w:val="18"/>
          <w:szCs w:val="18"/>
        </w:rPr>
        <w:t>https://doi.org/10.1080/1369183032000076704</w:t>
      </w:r>
      <w:bookmarkEnd w:id="46"/>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47" w:name="_ENREF_33"/>
      <w:r>
        <w:rPr>
          <w:rFonts w:ascii="Century Schoolbook" w:hAnsi="Century Schoolbook"/>
          <w:sz w:val="18"/>
          <w:szCs w:val="18"/>
        </w:rPr>
        <w:t xml:space="preserve">Valdeón, R. A. (2005). The “translated” Spanish service of the BBC. </w:t>
      </w:r>
      <w:r>
        <w:rPr>
          <w:rFonts w:ascii="Century Schoolbook" w:hAnsi="Century Schoolbook"/>
          <w:i/>
          <w:sz w:val="18"/>
          <w:szCs w:val="18"/>
        </w:rPr>
        <w:t>Across Languages and Cultures, 6</w:t>
      </w:r>
      <w:r>
        <w:rPr>
          <w:rFonts w:ascii="Century Schoolbook" w:hAnsi="Century Schoolbook"/>
          <w:sz w:val="18"/>
          <w:szCs w:val="18"/>
        </w:rPr>
        <w:t xml:space="preserve">(2), 195-220. doi: </w:t>
      </w:r>
      <w:r>
        <w:fldChar w:fldCharType="begin"/>
      </w:r>
      <w:r>
        <w:instrText xml:space="preserve"> HYPERLINK "https://doi.org/10.1556/Acr.6.2005.2.3" </w:instrText>
      </w:r>
      <w:r>
        <w:fldChar w:fldCharType="separate"/>
      </w:r>
      <w:r>
        <w:rPr>
          <w:rStyle w:val="10"/>
          <w:rFonts w:ascii="Century Schoolbook" w:hAnsi="Century Schoolbook"/>
          <w:sz w:val="18"/>
          <w:szCs w:val="18"/>
        </w:rPr>
        <w:t>https://doi.org/10.1556/Acr.6.2005.2.3</w:t>
      </w:r>
      <w:bookmarkEnd w:id="47"/>
      <w:r>
        <w:rPr>
          <w:rStyle w:val="10"/>
          <w:rFonts w:ascii="Century Schoolbook" w:hAnsi="Century Schoolbook"/>
          <w:sz w:val="18"/>
          <w:szCs w:val="18"/>
        </w:rPr>
        <w:fldChar w:fldCharType="end"/>
      </w:r>
    </w:p>
    <w:p>
      <w:pPr>
        <w:pStyle w:val="20"/>
        <w:ind w:left="720" w:hanging="720"/>
        <w:rPr>
          <w:rFonts w:ascii="Century Schoolbook" w:hAnsi="Century Schoolbook"/>
          <w:spacing w:val="-6"/>
          <w:kern w:val="0"/>
          <w:sz w:val="18"/>
          <w:szCs w:val="18"/>
        </w:rPr>
      </w:pPr>
      <w:bookmarkStart w:id="48" w:name="_ENREF_34"/>
      <w:r>
        <w:rPr>
          <w:rFonts w:ascii="Century Schoolbook" w:hAnsi="Century Schoolbook"/>
          <w:spacing w:val="-6"/>
          <w:kern w:val="0"/>
          <w:sz w:val="18"/>
          <w:szCs w:val="18"/>
        </w:rPr>
        <w:t xml:space="preserve">Valdeón, R. A. (2007). Translating news from the inner circle: Imposing regularity across languages. </w:t>
      </w:r>
      <w:r>
        <w:rPr>
          <w:rFonts w:ascii="Century Schoolbook" w:hAnsi="Century Schoolbook"/>
          <w:i/>
          <w:spacing w:val="-6"/>
          <w:kern w:val="0"/>
          <w:sz w:val="18"/>
          <w:szCs w:val="18"/>
        </w:rPr>
        <w:t>Quaderns: revista de traducció</w:t>
      </w:r>
      <w:r>
        <w:rPr>
          <w:rFonts w:ascii="Century Schoolbook" w:hAnsi="Century Schoolbook"/>
          <w:spacing w:val="-6"/>
          <w:kern w:val="0"/>
          <w:sz w:val="18"/>
          <w:szCs w:val="18"/>
        </w:rPr>
        <w:t xml:space="preserve">, 155-167. Retrieved from </w:t>
      </w:r>
      <w:r>
        <w:fldChar w:fldCharType="begin"/>
      </w:r>
      <w:r>
        <w:instrText xml:space="preserve"> HYPERLINK "https://www.raco.cat/index.php/quadernstraduccio/article/view/70322" </w:instrText>
      </w:r>
      <w:r>
        <w:fldChar w:fldCharType="separate"/>
      </w:r>
      <w:r>
        <w:rPr>
          <w:rStyle w:val="10"/>
          <w:rFonts w:ascii="Century Schoolbook" w:hAnsi="Century Schoolbook"/>
          <w:spacing w:val="-6"/>
          <w:kern w:val="0"/>
          <w:sz w:val="18"/>
          <w:szCs w:val="18"/>
        </w:rPr>
        <w:t>https://www.raco.cat/index.php/quadernstraduccio/article/view/70322</w:t>
      </w:r>
      <w:bookmarkEnd w:id="48"/>
      <w:r>
        <w:rPr>
          <w:rStyle w:val="10"/>
          <w:rFonts w:ascii="Century Schoolbook" w:hAnsi="Century Schoolbook"/>
          <w:spacing w:val="-6"/>
          <w:kern w:val="0"/>
          <w:sz w:val="18"/>
          <w:szCs w:val="18"/>
        </w:rPr>
        <w:fldChar w:fldCharType="end"/>
      </w:r>
    </w:p>
    <w:p>
      <w:pPr>
        <w:pStyle w:val="20"/>
        <w:ind w:left="720" w:hanging="720"/>
        <w:rPr>
          <w:rFonts w:ascii="Century Schoolbook" w:hAnsi="Century Schoolbook"/>
          <w:sz w:val="18"/>
          <w:szCs w:val="18"/>
        </w:rPr>
      </w:pPr>
      <w:bookmarkStart w:id="49" w:name="_ENREF_35"/>
      <w:r>
        <w:rPr>
          <w:rFonts w:ascii="Century Schoolbook" w:hAnsi="Century Schoolbook"/>
          <w:sz w:val="18"/>
          <w:szCs w:val="18"/>
        </w:rPr>
        <w:t xml:space="preserve">Valdeón, R. A. (2015). Fifteen years of journalistic translation research and more. </w:t>
      </w:r>
      <w:r>
        <w:rPr>
          <w:rFonts w:ascii="Century Schoolbook" w:hAnsi="Century Schoolbook"/>
          <w:i/>
          <w:sz w:val="18"/>
          <w:szCs w:val="18"/>
        </w:rPr>
        <w:t>Perspectives, 23</w:t>
      </w:r>
      <w:r>
        <w:rPr>
          <w:rFonts w:ascii="Century Schoolbook" w:hAnsi="Century Schoolbook"/>
          <w:sz w:val="18"/>
          <w:szCs w:val="18"/>
        </w:rPr>
        <w:t xml:space="preserve">(4), 634-662. doi: </w:t>
      </w:r>
      <w:r>
        <w:fldChar w:fldCharType="begin"/>
      </w:r>
      <w:r>
        <w:instrText xml:space="preserve"> HYPERLINK "https://doi.org/10.1080/0907676X.2015.1057187" </w:instrText>
      </w:r>
      <w:r>
        <w:fldChar w:fldCharType="separate"/>
      </w:r>
      <w:r>
        <w:rPr>
          <w:rStyle w:val="10"/>
          <w:rFonts w:ascii="Century Schoolbook" w:hAnsi="Century Schoolbook"/>
          <w:sz w:val="18"/>
          <w:szCs w:val="18"/>
        </w:rPr>
        <w:t>https://doi.org/10.1080/0907676X.2015.1057187</w:t>
      </w:r>
      <w:bookmarkEnd w:id="49"/>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50" w:name="_ENREF_36"/>
      <w:r>
        <w:rPr>
          <w:rFonts w:ascii="Century Schoolbook" w:hAnsi="Century Schoolbook"/>
          <w:sz w:val="18"/>
          <w:szCs w:val="18"/>
        </w:rPr>
        <w:t xml:space="preserve">Wu, X. (2018). Framing, reframing and the transformation of stance in news translation: A case study of the translation of news on the China–Japan dispute. </w:t>
      </w:r>
      <w:r>
        <w:rPr>
          <w:rFonts w:ascii="Century Schoolbook" w:hAnsi="Century Schoolbook"/>
          <w:i/>
          <w:sz w:val="18"/>
          <w:szCs w:val="18"/>
        </w:rPr>
        <w:t>Language and Intercultural Communication, 18</w:t>
      </w:r>
      <w:r>
        <w:rPr>
          <w:rFonts w:ascii="Century Schoolbook" w:hAnsi="Century Schoolbook"/>
          <w:sz w:val="18"/>
          <w:szCs w:val="18"/>
        </w:rPr>
        <w:t xml:space="preserve">(2), 257-274. doi: </w:t>
      </w:r>
      <w:r>
        <w:fldChar w:fldCharType="begin"/>
      </w:r>
      <w:r>
        <w:instrText xml:space="preserve"> HYPERLINK "https://doi.org/10.1080/14708477.2017.1304951" </w:instrText>
      </w:r>
      <w:r>
        <w:fldChar w:fldCharType="separate"/>
      </w:r>
      <w:r>
        <w:rPr>
          <w:rStyle w:val="10"/>
          <w:rFonts w:ascii="Century Schoolbook" w:hAnsi="Century Schoolbook"/>
          <w:sz w:val="18"/>
          <w:szCs w:val="18"/>
        </w:rPr>
        <w:t>https://doi.org/10.1080/14708477.2017.1304951</w:t>
      </w:r>
      <w:bookmarkEnd w:id="50"/>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51" w:name="_ENREF_37"/>
      <w:r>
        <w:rPr>
          <w:rFonts w:ascii="Century Schoolbook" w:hAnsi="Century Schoolbook"/>
          <w:spacing w:val="10"/>
          <w:kern w:val="0"/>
          <w:sz w:val="18"/>
          <w:szCs w:val="18"/>
        </w:rPr>
        <w:t xml:space="preserve">Yin, R. K. (2009). </w:t>
      </w:r>
      <w:r>
        <w:rPr>
          <w:rFonts w:ascii="Century Schoolbook" w:hAnsi="Century Schoolbook"/>
          <w:i/>
          <w:spacing w:val="10"/>
          <w:kern w:val="0"/>
          <w:sz w:val="18"/>
          <w:szCs w:val="18"/>
        </w:rPr>
        <w:t>Case study research: Design and methods</w:t>
      </w:r>
      <w:r>
        <w:rPr>
          <w:rFonts w:ascii="Century Schoolbook" w:hAnsi="Century Schoolbook"/>
          <w:spacing w:val="10"/>
          <w:kern w:val="0"/>
          <w:sz w:val="18"/>
          <w:szCs w:val="18"/>
        </w:rPr>
        <w:t>. Sage Publications. Retrieved from</w:t>
      </w:r>
      <w:r>
        <w:rPr>
          <w:rFonts w:ascii="Century Schoolbook" w:hAnsi="Century Schoolbook"/>
          <w:sz w:val="18"/>
          <w:szCs w:val="18"/>
        </w:rPr>
        <w:t xml:space="preserve"> </w:t>
      </w:r>
      <w:r>
        <w:fldChar w:fldCharType="begin"/>
      </w:r>
      <w:r>
        <w:instrText xml:space="preserve"> HYPERLINK "https://worldcat.org/en/title/354055917" </w:instrText>
      </w:r>
      <w:r>
        <w:fldChar w:fldCharType="separate"/>
      </w:r>
      <w:r>
        <w:rPr>
          <w:rStyle w:val="10"/>
          <w:rFonts w:ascii="Century Schoolbook" w:hAnsi="Century Schoolbook"/>
          <w:sz w:val="18"/>
          <w:szCs w:val="18"/>
        </w:rPr>
        <w:t>https://worldcat.org/en/title/354055917</w:t>
      </w:r>
      <w:bookmarkEnd w:id="51"/>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52" w:name="_ENREF_38"/>
      <w:r>
        <w:rPr>
          <w:rFonts w:ascii="Century Schoolbook" w:hAnsi="Century Schoolbook"/>
          <w:spacing w:val="10"/>
          <w:kern w:val="0"/>
          <w:sz w:val="18"/>
          <w:szCs w:val="18"/>
        </w:rPr>
        <w:t xml:space="preserve">Yin, R. K. (2011). </w:t>
      </w:r>
      <w:r>
        <w:rPr>
          <w:rFonts w:ascii="Century Schoolbook" w:hAnsi="Century Schoolbook"/>
          <w:i/>
          <w:spacing w:val="10"/>
          <w:kern w:val="0"/>
          <w:sz w:val="18"/>
          <w:szCs w:val="18"/>
        </w:rPr>
        <w:t>Applications of Case Study Research</w:t>
      </w:r>
      <w:r>
        <w:rPr>
          <w:rFonts w:ascii="Century Schoolbook" w:hAnsi="Century Schoolbook"/>
          <w:spacing w:val="10"/>
          <w:kern w:val="0"/>
          <w:sz w:val="18"/>
          <w:szCs w:val="18"/>
        </w:rPr>
        <w:t>. SAGE Publications. Retrieved from</w:t>
      </w:r>
      <w:r>
        <w:rPr>
          <w:rFonts w:ascii="Century Schoolbook" w:hAnsi="Century Schoolbook"/>
          <w:sz w:val="18"/>
          <w:szCs w:val="18"/>
        </w:rPr>
        <w:t xml:space="preserve"> </w:t>
      </w:r>
      <w:r>
        <w:fldChar w:fldCharType="begin"/>
      </w:r>
      <w:r>
        <w:instrText xml:space="preserve"> HYPERLINK "https://us.sagepub.com/en-us/nam/applications-of-case-study-research/book235140" </w:instrText>
      </w:r>
      <w:r>
        <w:fldChar w:fldCharType="separate"/>
      </w:r>
      <w:r>
        <w:rPr>
          <w:rStyle w:val="10"/>
          <w:rFonts w:ascii="Century Schoolbook" w:hAnsi="Century Schoolbook"/>
          <w:sz w:val="18"/>
          <w:szCs w:val="18"/>
        </w:rPr>
        <w:t>https://us.sagepub.com/en-us/nam/applications-of-case-study-research/book235140</w:t>
      </w:r>
      <w:bookmarkEnd w:id="52"/>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53" w:name="_ENREF_39"/>
      <w:r>
        <w:rPr>
          <w:rFonts w:ascii="Century Schoolbook" w:hAnsi="Century Schoolbook"/>
          <w:sz w:val="18"/>
          <w:szCs w:val="18"/>
        </w:rPr>
        <w:t xml:space="preserve">Zanettin, F. (2016). ‘The deadliest error’: translation, international relations and the news media. </w:t>
      </w:r>
      <w:r>
        <w:rPr>
          <w:rFonts w:ascii="Century Schoolbook" w:hAnsi="Century Schoolbook"/>
          <w:i/>
          <w:sz w:val="18"/>
          <w:szCs w:val="18"/>
        </w:rPr>
        <w:t>The Translator, 22</w:t>
      </w:r>
      <w:r>
        <w:rPr>
          <w:rFonts w:ascii="Century Schoolbook" w:hAnsi="Century Schoolbook"/>
          <w:sz w:val="18"/>
          <w:szCs w:val="18"/>
        </w:rPr>
        <w:t xml:space="preserve">(3), 303-318. doi: </w:t>
      </w:r>
      <w:r>
        <w:fldChar w:fldCharType="begin"/>
      </w:r>
      <w:r>
        <w:instrText xml:space="preserve"> HYPERLINK "https://doi.org/10.1080/13556509.2016.1149754" </w:instrText>
      </w:r>
      <w:r>
        <w:fldChar w:fldCharType="separate"/>
      </w:r>
      <w:r>
        <w:rPr>
          <w:rStyle w:val="10"/>
          <w:rFonts w:ascii="Century Schoolbook" w:hAnsi="Century Schoolbook"/>
          <w:sz w:val="18"/>
          <w:szCs w:val="18"/>
        </w:rPr>
        <w:t>https://doi.org/10.1080/13556509.2016.1149754</w:t>
      </w:r>
      <w:bookmarkEnd w:id="53"/>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54" w:name="_ENREF_40"/>
      <w:r>
        <w:rPr>
          <w:rFonts w:ascii="Century Schoolbook" w:hAnsi="Century Schoolbook"/>
          <w:sz w:val="18"/>
          <w:szCs w:val="18"/>
        </w:rPr>
        <w:t xml:space="preserve">Zhang, M. (2013). Stance and mediation in transediting news headlines as paratexts. </w:t>
      </w:r>
      <w:r>
        <w:rPr>
          <w:rFonts w:ascii="Century Schoolbook" w:hAnsi="Century Schoolbook"/>
          <w:i/>
          <w:sz w:val="18"/>
          <w:szCs w:val="18"/>
        </w:rPr>
        <w:t>Perspectives, 21</w:t>
      </w:r>
      <w:r>
        <w:rPr>
          <w:rFonts w:ascii="Century Schoolbook" w:hAnsi="Century Schoolbook"/>
          <w:sz w:val="18"/>
          <w:szCs w:val="18"/>
        </w:rPr>
        <w:t xml:space="preserve">(3), 396-411. doi: </w:t>
      </w:r>
      <w:r>
        <w:fldChar w:fldCharType="begin"/>
      </w:r>
      <w:r>
        <w:instrText xml:space="preserve"> HYPERLINK "https://doi.org/10.1080/0907676X.2012.691101" </w:instrText>
      </w:r>
      <w:r>
        <w:fldChar w:fldCharType="separate"/>
      </w:r>
      <w:r>
        <w:rPr>
          <w:rStyle w:val="10"/>
          <w:rFonts w:ascii="Century Schoolbook" w:hAnsi="Century Schoolbook"/>
          <w:sz w:val="18"/>
          <w:szCs w:val="18"/>
        </w:rPr>
        <w:t>https://doi.org/10.1080/0907676X.2012.691101</w:t>
      </w:r>
      <w:bookmarkEnd w:id="54"/>
      <w:r>
        <w:rPr>
          <w:rStyle w:val="10"/>
          <w:rFonts w:ascii="Century Schoolbook" w:hAnsi="Century Schoolbook"/>
          <w:sz w:val="18"/>
          <w:szCs w:val="18"/>
        </w:rPr>
        <w:fldChar w:fldCharType="end"/>
      </w:r>
    </w:p>
    <w:p>
      <w:pPr>
        <w:pStyle w:val="20"/>
        <w:ind w:left="720" w:hanging="720"/>
        <w:rPr>
          <w:rFonts w:ascii="Century Schoolbook" w:hAnsi="Century Schoolbook"/>
          <w:sz w:val="18"/>
          <w:szCs w:val="18"/>
        </w:rPr>
      </w:pPr>
      <w:bookmarkStart w:id="55" w:name="_ENREF_41"/>
      <w:r>
        <w:rPr>
          <w:rFonts w:ascii="Century Schoolbook" w:hAnsi="Century Schoolbook"/>
          <w:sz w:val="18"/>
          <w:szCs w:val="18"/>
        </w:rPr>
        <w:t xml:space="preserve">Zhang, M., &amp; Munday, J. (2018). Innovation in discourse analytic approaches to translation studies. </w:t>
      </w:r>
      <w:r>
        <w:rPr>
          <w:rFonts w:ascii="Century Schoolbook" w:hAnsi="Century Schoolbook"/>
          <w:i/>
          <w:sz w:val="18"/>
          <w:szCs w:val="18"/>
        </w:rPr>
        <w:t>Perspectives, 26</w:t>
      </w:r>
      <w:r>
        <w:rPr>
          <w:rFonts w:ascii="Century Schoolbook" w:hAnsi="Century Schoolbook"/>
          <w:sz w:val="18"/>
          <w:szCs w:val="18"/>
        </w:rPr>
        <w:t xml:space="preserve">(2), 159-165. doi: </w:t>
      </w:r>
      <w:r>
        <w:fldChar w:fldCharType="begin"/>
      </w:r>
      <w:r>
        <w:instrText xml:space="preserve"> HYPERLINK "https://doi.org/10.1080/0907676X.2018.1403740" </w:instrText>
      </w:r>
      <w:r>
        <w:fldChar w:fldCharType="separate"/>
      </w:r>
      <w:r>
        <w:rPr>
          <w:rStyle w:val="10"/>
          <w:rFonts w:ascii="Century Schoolbook" w:hAnsi="Century Schoolbook"/>
          <w:sz w:val="18"/>
          <w:szCs w:val="18"/>
        </w:rPr>
        <w:t>https://doi.org/10.1080/0907676X.2018.1403740</w:t>
      </w:r>
      <w:bookmarkEnd w:id="55"/>
      <w:r>
        <w:rPr>
          <w:rStyle w:val="10"/>
          <w:rFonts w:ascii="Century Schoolbook" w:hAnsi="Century Schoolbook"/>
          <w:sz w:val="18"/>
          <w:szCs w:val="18"/>
        </w:rPr>
        <w:fldChar w:fldCharType="end"/>
      </w:r>
      <w:r>
        <w:rPr>
          <w:rFonts w:ascii="Century Schoolbook" w:hAnsi="Century Schoolbook" w:cs="Times New Roman"/>
          <w:sz w:val="18"/>
          <w:szCs w:val="18"/>
        </w:rPr>
        <w:fldChar w:fldCharType="end"/>
      </w:r>
    </w:p>
    <w:sectPr>
      <w:headerReference r:id="rId5" w:type="default"/>
      <w:footnotePr>
        <w:numFmt w:val="chicago"/>
      </w:footnotePr>
      <w:pgSz w:w="11906" w:h="16838"/>
      <w:pgMar w:top="1440" w:right="1440" w:bottom="1440" w:left="1440" w:header="720" w:footer="720" w:gutter="0"/>
      <w:pgNumType w:start="247"/>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Leelawadee UI"/>
    <w:panose1 w:val="020B0304020202020204"/>
    <w:charset w:val="DE"/>
    <w:family w:val="swiss"/>
    <w:pitch w:val="default"/>
    <w:sig w:usb0="00000000" w:usb1="00000000" w:usb2="00000000" w:usb3="00000000" w:csb0="00010001" w:csb1="00000000"/>
  </w:font>
  <w:font w:name="Cordia New">
    <w:altName w:val="ksdb"/>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Mincho">
    <w:altName w:val="Yu Gothic"/>
    <w:panose1 w:val="02020609040205080304"/>
    <w:charset w:val="80"/>
    <w:family w:val="modern"/>
    <w:pitch w:val="default"/>
    <w:sig w:usb0="00000000" w:usb1="00000000" w:usb2="08000012" w:usb3="00000000" w:csb0="0002009F" w:csb1="00000000"/>
  </w:font>
  <w:font w:name="Century Schoolbook">
    <w:altName w:val="Century"/>
    <w:panose1 w:val="02040604050505020304"/>
    <w:charset w:val="00"/>
    <w:family w:val="roman"/>
    <w:pitch w:val="default"/>
    <w:sig w:usb0="00000000" w:usb1="00000000" w:usb2="00000000" w:usb3="00000000" w:csb0="0000009F" w:csb1="00000000"/>
  </w:font>
  <w:font w:name="Angsana New">
    <w:altName w:val="Leelawadee UI"/>
    <w:panose1 w:val="02020603050405020304"/>
    <w:charset w:val="DE"/>
    <w:family w:val="roman"/>
    <w:pitch w:val="default"/>
    <w:sig w:usb0="00000000" w:usb1="00000000" w:usb2="00000000" w:usb3="00000000" w:csb0="00010001"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auto"/>
    <w:pitch w:val="default"/>
    <w:sig w:usb0="00000287" w:usb1="00000000" w:usb2="00000000" w:usb3="00000000" w:csb0="2000009F" w:csb1="DFD70000"/>
  </w:font>
  <w:font w:name="Yu Gothic">
    <w:panose1 w:val="020B0400000000000000"/>
    <w:charset w:val="80"/>
    <w:family w:val="auto"/>
    <w:pitch w:val="default"/>
    <w:sig w:usb0="E00002FF" w:usb1="2AC7FDFF" w:usb2="00000016" w:usb3="00000000" w:csb0="2002009F" w:csb1="00000000"/>
  </w:font>
  <w:font w:name="Leelawadee UI">
    <w:panose1 w:val="020B0502040204020203"/>
    <w:charset w:val="00"/>
    <w:family w:val="auto"/>
    <w:pitch w:val="default"/>
    <w:sig w:usb0="83000003" w:usb1="00000000" w:usb2="00010000" w:usb3="00000001" w:csb0="00010101" w:csb1="00000000"/>
  </w:font>
  <w:font w:name="ksdb">
    <w:panose1 w:val="02000500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5"/>
        <w:rPr>
          <w:rFonts w:ascii="Century Schoolbook" w:hAnsi="Century Schoolbook" w:cs="Arial"/>
          <w:sz w:val="16"/>
          <w:szCs w:val="16"/>
          <w:lang w:val="fr-FR"/>
        </w:rPr>
      </w:pPr>
      <w:r>
        <w:rPr>
          <w:rStyle w:val="12"/>
          <w:rFonts w:ascii="Century Schoolbook" w:hAnsi="Century Schoolbook"/>
          <w:sz w:val="16"/>
          <w:szCs w:val="16"/>
        </w:rPr>
        <w:footnoteRef/>
      </w:r>
      <w:r>
        <w:rPr>
          <w:rFonts w:ascii="Century Schoolbook" w:hAnsi="Century Schoolbook"/>
          <w:sz w:val="16"/>
          <w:szCs w:val="16"/>
        </w:rPr>
        <w:t xml:space="preserve"> </w:t>
      </w:r>
      <w:r>
        <w:rPr>
          <w:rFonts w:ascii="Century Schoolbook" w:hAnsi="Century Schoolbook" w:cs="Arial"/>
          <w:sz w:val="16"/>
          <w:szCs w:val="16"/>
          <w:lang w:val="fr-FR"/>
        </w:rPr>
        <w:t>Corresponding Author.</w:t>
      </w:r>
    </w:p>
    <w:p>
      <w:pPr>
        <w:jc w:val="thaiDistribute"/>
        <w:rPr>
          <w:rFonts w:ascii="Century Schoolbook" w:hAnsi="Century Schoolbook" w:cs="Arial"/>
          <w:color w:val="4F81BD"/>
          <w:sz w:val="16"/>
          <w:szCs w:val="16"/>
          <w:u w:val="single"/>
          <w:lang w:val="fr-FR"/>
        </w:rPr>
      </w:pPr>
      <w:r>
        <w:rPr>
          <w:rFonts w:ascii="Century Schoolbook" w:hAnsi="Century Schoolbook" w:cs="Arial"/>
          <w:sz w:val="16"/>
          <w:szCs w:val="16"/>
          <w:lang w:val="fr-FR"/>
        </w:rPr>
        <w:t xml:space="preserve">Email : </w:t>
      </w:r>
      <w:r>
        <w:fldChar w:fldCharType="begin"/>
      </w:r>
      <w:r>
        <w:instrText xml:space="preserve"> HYPERLINK "mailto:nsm@upm.edu.my" </w:instrText>
      </w:r>
      <w:r>
        <w:fldChar w:fldCharType="separate"/>
      </w:r>
      <w:r>
        <w:rPr>
          <w:rStyle w:val="10"/>
          <w:rFonts w:ascii="Century Schoolbook" w:hAnsi="Century Schoolbook" w:cs="Arial"/>
          <w:sz w:val="16"/>
          <w:szCs w:val="16"/>
          <w:lang w:val="fr-FR"/>
        </w:rPr>
        <w:t>nsm@upm.edu.my</w:t>
      </w:r>
      <w:r>
        <w:rPr>
          <w:rStyle w:val="10"/>
          <w:rFonts w:ascii="Century Schoolbook" w:hAnsi="Century Schoolbook" w:cs="Arial"/>
          <w:sz w:val="16"/>
          <w:szCs w:val="16"/>
          <w:lang w:val="fr-FR"/>
        </w:rPr>
        <w:fldChar w:fldCharType="end"/>
      </w:r>
    </w:p>
    <w:p>
      <w:pPr>
        <w:pStyle w:val="5"/>
        <w:rPr>
          <w:rFonts w:ascii="Verdana" w:hAnsi="Verdana"/>
          <w:color w:val="4F81BD"/>
          <w:sz w:val="16"/>
          <w:szCs w:val="16"/>
          <w:u w:val="single"/>
          <w:lang w:val="fr-FR"/>
        </w:rPr>
      </w:pPr>
      <w:r>
        <w:fldChar w:fldCharType="begin"/>
      </w:r>
      <w:r>
        <w:instrText xml:space="preserve"> HYPERLINK "http://dx.doi.org/10.32601/ejal.803020" </w:instrText>
      </w:r>
      <w:r>
        <w:fldChar w:fldCharType="separate"/>
      </w:r>
      <w:r>
        <w:rPr>
          <w:rStyle w:val="10"/>
          <w:rFonts w:ascii="Verdana" w:hAnsi="Verdana"/>
          <w:sz w:val="16"/>
          <w:szCs w:val="16"/>
          <w:lang w:val="fr-FR"/>
        </w:rPr>
        <w:t>http://dx.doi.org/10.32601/ejal.803020</w:t>
      </w:r>
      <w:r>
        <w:rPr>
          <w:rStyle w:val="10"/>
          <w:rFonts w:ascii="Verdana" w:hAnsi="Verdana"/>
          <w:sz w:val="16"/>
          <w:szCs w:val="16"/>
          <w:lang w:val="fr-FR"/>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ascii="Century Schoolbook" w:hAnsi="Century Schoolbook"/>
        <w:i/>
        <w:iCs/>
      </w:rPr>
    </w:pPr>
    <w:r>
      <w:rPr>
        <w:rFonts w:ascii="Century Schoolbook" w:hAnsi="Century Schoolbook"/>
        <w:i/>
        <w:iCs/>
      </w:rPr>
      <w:t xml:space="preserve">Linyu et al. / Eurasian Journal of Applied Linguistics 8(3) (2022) 247-259                                                  </w:t>
    </w:r>
    <w:r>
      <w:rPr>
        <w:rFonts w:ascii="Calibri" w:hAnsi="Calibri" w:cs="Calibri"/>
        <w:sz w:val="22"/>
      </w:rPr>
      <w:fldChar w:fldCharType="begin"/>
    </w:r>
    <w:r>
      <w:rPr>
        <w:rFonts w:ascii="Calibri" w:hAnsi="Calibri" w:cs="Calibri"/>
        <w:sz w:val="22"/>
      </w:rPr>
      <w:instrText xml:space="preserve"> PAGE   \* MERGEFORMAT </w:instrText>
    </w:r>
    <w:r>
      <w:rPr>
        <w:rFonts w:ascii="Calibri" w:hAnsi="Calibri" w:cs="Calibri"/>
        <w:sz w:val="22"/>
      </w:rPr>
      <w:fldChar w:fldCharType="separate"/>
    </w:r>
    <w:r>
      <w:rPr>
        <w:rFonts w:ascii="Calibri" w:hAnsi="Calibri" w:cs="Calibri"/>
        <w:sz w:val="22"/>
      </w:rPr>
      <w:t>238</w:t>
    </w:r>
    <w:r>
      <w:rPr>
        <w:rFonts w:ascii="Calibri" w:hAnsi="Calibri" w:cs="Calibri"/>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numFmt w:val="chicago"/>
    <w:footnote w:id="2"/>
    <w:footnote w:id="3"/>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hNWY2NDkyZWVmM2NiMTc2ZWRiMjJhMzc4MDk4OTIifQ=="/>
    <w:docVar w:name="EN.InstantFormat" w:val="&lt;ENInstantFormat&gt;&lt;Enabled&gt;0&lt;/Enabled&gt;&lt;ScanUnformatted&gt;1&lt;/ScanUnformatted&gt;&lt;ScanChanges&gt;1&lt;/ScanChanges&gt;&lt;Suspended&gt;0&lt;/Suspended&gt;&lt;/ENInstantFormat&gt;"/>
    <w:docVar w:name="EN.Layout" w:val="&lt;ENLayout&gt;&lt;Style&gt;ajhb&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D7A53"/>
    <w:rsid w:val="000061A6"/>
    <w:rsid w:val="00006DF9"/>
    <w:rsid w:val="0002038F"/>
    <w:rsid w:val="00036634"/>
    <w:rsid w:val="00067FFD"/>
    <w:rsid w:val="00083777"/>
    <w:rsid w:val="00083FDF"/>
    <w:rsid w:val="0008794B"/>
    <w:rsid w:val="000941B2"/>
    <w:rsid w:val="00095427"/>
    <w:rsid w:val="00097A27"/>
    <w:rsid w:val="000A38EA"/>
    <w:rsid w:val="000A48EA"/>
    <w:rsid w:val="000A5BA3"/>
    <w:rsid w:val="000A6DE4"/>
    <w:rsid w:val="000B1D2D"/>
    <w:rsid w:val="000B3215"/>
    <w:rsid w:val="000B4DEA"/>
    <w:rsid w:val="000C4DDA"/>
    <w:rsid w:val="000D64A3"/>
    <w:rsid w:val="000F3233"/>
    <w:rsid w:val="000F62C3"/>
    <w:rsid w:val="00103A52"/>
    <w:rsid w:val="0012426D"/>
    <w:rsid w:val="00126CD1"/>
    <w:rsid w:val="001379EC"/>
    <w:rsid w:val="0015547E"/>
    <w:rsid w:val="00156CE8"/>
    <w:rsid w:val="001637AC"/>
    <w:rsid w:val="00192356"/>
    <w:rsid w:val="001A2D1C"/>
    <w:rsid w:val="001B1197"/>
    <w:rsid w:val="001B50CE"/>
    <w:rsid w:val="001C2E2C"/>
    <w:rsid w:val="001D3E4B"/>
    <w:rsid w:val="001E447A"/>
    <w:rsid w:val="001F2E82"/>
    <w:rsid w:val="001F3AB6"/>
    <w:rsid w:val="0021128F"/>
    <w:rsid w:val="00215E39"/>
    <w:rsid w:val="0024564E"/>
    <w:rsid w:val="002600DE"/>
    <w:rsid w:val="00270294"/>
    <w:rsid w:val="00274C24"/>
    <w:rsid w:val="002867A2"/>
    <w:rsid w:val="00292E32"/>
    <w:rsid w:val="002A5220"/>
    <w:rsid w:val="002A6850"/>
    <w:rsid w:val="002A6B74"/>
    <w:rsid w:val="002D7D21"/>
    <w:rsid w:val="002E4790"/>
    <w:rsid w:val="002F08AF"/>
    <w:rsid w:val="00311900"/>
    <w:rsid w:val="00313023"/>
    <w:rsid w:val="0032335F"/>
    <w:rsid w:val="00334F0D"/>
    <w:rsid w:val="003513AE"/>
    <w:rsid w:val="00351699"/>
    <w:rsid w:val="00355109"/>
    <w:rsid w:val="00377B46"/>
    <w:rsid w:val="00383D1F"/>
    <w:rsid w:val="00393719"/>
    <w:rsid w:val="003A564C"/>
    <w:rsid w:val="003B1C99"/>
    <w:rsid w:val="003B79E6"/>
    <w:rsid w:val="003C3910"/>
    <w:rsid w:val="003D7351"/>
    <w:rsid w:val="003F2315"/>
    <w:rsid w:val="003F7CE1"/>
    <w:rsid w:val="004156C5"/>
    <w:rsid w:val="00422985"/>
    <w:rsid w:val="0042661B"/>
    <w:rsid w:val="00430544"/>
    <w:rsid w:val="0044432B"/>
    <w:rsid w:val="00445160"/>
    <w:rsid w:val="00451E9A"/>
    <w:rsid w:val="00477398"/>
    <w:rsid w:val="00480718"/>
    <w:rsid w:val="004A05CD"/>
    <w:rsid w:val="004C1301"/>
    <w:rsid w:val="004E16CE"/>
    <w:rsid w:val="004E5C78"/>
    <w:rsid w:val="004E7924"/>
    <w:rsid w:val="00501642"/>
    <w:rsid w:val="0050680D"/>
    <w:rsid w:val="005113B6"/>
    <w:rsid w:val="005160A6"/>
    <w:rsid w:val="00553610"/>
    <w:rsid w:val="0055725E"/>
    <w:rsid w:val="0055746D"/>
    <w:rsid w:val="00583040"/>
    <w:rsid w:val="00584267"/>
    <w:rsid w:val="005A1A17"/>
    <w:rsid w:val="005B3515"/>
    <w:rsid w:val="005F3B9F"/>
    <w:rsid w:val="00601498"/>
    <w:rsid w:val="00604F21"/>
    <w:rsid w:val="006203E5"/>
    <w:rsid w:val="0062185E"/>
    <w:rsid w:val="006244C5"/>
    <w:rsid w:val="00627574"/>
    <w:rsid w:val="00634CFD"/>
    <w:rsid w:val="00641743"/>
    <w:rsid w:val="00643A48"/>
    <w:rsid w:val="00654720"/>
    <w:rsid w:val="006B1CE2"/>
    <w:rsid w:val="006C3DC7"/>
    <w:rsid w:val="006C6430"/>
    <w:rsid w:val="006D7E66"/>
    <w:rsid w:val="006E62A8"/>
    <w:rsid w:val="007044BB"/>
    <w:rsid w:val="00706F95"/>
    <w:rsid w:val="00723CF3"/>
    <w:rsid w:val="007262C1"/>
    <w:rsid w:val="0072679B"/>
    <w:rsid w:val="0073696E"/>
    <w:rsid w:val="00754946"/>
    <w:rsid w:val="00757BEE"/>
    <w:rsid w:val="00763204"/>
    <w:rsid w:val="0076522D"/>
    <w:rsid w:val="00765781"/>
    <w:rsid w:val="00787355"/>
    <w:rsid w:val="00793CDE"/>
    <w:rsid w:val="007A2955"/>
    <w:rsid w:val="007A6F4F"/>
    <w:rsid w:val="007C28E4"/>
    <w:rsid w:val="007C66F8"/>
    <w:rsid w:val="007D1ED4"/>
    <w:rsid w:val="007D2348"/>
    <w:rsid w:val="007E66DE"/>
    <w:rsid w:val="00807754"/>
    <w:rsid w:val="00812930"/>
    <w:rsid w:val="00823695"/>
    <w:rsid w:val="00831692"/>
    <w:rsid w:val="00836788"/>
    <w:rsid w:val="00857238"/>
    <w:rsid w:val="008617E4"/>
    <w:rsid w:val="00864C47"/>
    <w:rsid w:val="00874391"/>
    <w:rsid w:val="0088695D"/>
    <w:rsid w:val="008931D3"/>
    <w:rsid w:val="008955C8"/>
    <w:rsid w:val="008A20B0"/>
    <w:rsid w:val="008A210F"/>
    <w:rsid w:val="008B4F63"/>
    <w:rsid w:val="008B6B94"/>
    <w:rsid w:val="008C779C"/>
    <w:rsid w:val="008D722D"/>
    <w:rsid w:val="008F4789"/>
    <w:rsid w:val="0092244B"/>
    <w:rsid w:val="0093011F"/>
    <w:rsid w:val="00954DF0"/>
    <w:rsid w:val="009620FB"/>
    <w:rsid w:val="00962244"/>
    <w:rsid w:val="0096231D"/>
    <w:rsid w:val="009842D9"/>
    <w:rsid w:val="00986434"/>
    <w:rsid w:val="009A00B7"/>
    <w:rsid w:val="009A1301"/>
    <w:rsid w:val="009B3F38"/>
    <w:rsid w:val="009B4FAE"/>
    <w:rsid w:val="009B624F"/>
    <w:rsid w:val="009B6D85"/>
    <w:rsid w:val="009F441B"/>
    <w:rsid w:val="00A01EE5"/>
    <w:rsid w:val="00A13EFB"/>
    <w:rsid w:val="00A15853"/>
    <w:rsid w:val="00A16DFF"/>
    <w:rsid w:val="00A43095"/>
    <w:rsid w:val="00A564A3"/>
    <w:rsid w:val="00A83F7A"/>
    <w:rsid w:val="00A847AF"/>
    <w:rsid w:val="00AA17EF"/>
    <w:rsid w:val="00AA29D3"/>
    <w:rsid w:val="00AA7C98"/>
    <w:rsid w:val="00AC4CF8"/>
    <w:rsid w:val="00AD25AC"/>
    <w:rsid w:val="00AE3B83"/>
    <w:rsid w:val="00AF7F56"/>
    <w:rsid w:val="00B1388B"/>
    <w:rsid w:val="00B43D59"/>
    <w:rsid w:val="00B63799"/>
    <w:rsid w:val="00B63D4B"/>
    <w:rsid w:val="00B63E44"/>
    <w:rsid w:val="00B846A1"/>
    <w:rsid w:val="00B941FE"/>
    <w:rsid w:val="00BA0A66"/>
    <w:rsid w:val="00BA1EBC"/>
    <w:rsid w:val="00BB14B4"/>
    <w:rsid w:val="00BB450B"/>
    <w:rsid w:val="00BB7EAC"/>
    <w:rsid w:val="00BC1966"/>
    <w:rsid w:val="00BD65EA"/>
    <w:rsid w:val="00BD7A53"/>
    <w:rsid w:val="00C25FDF"/>
    <w:rsid w:val="00C32D82"/>
    <w:rsid w:val="00C4081E"/>
    <w:rsid w:val="00C428B9"/>
    <w:rsid w:val="00C4763A"/>
    <w:rsid w:val="00C53C0B"/>
    <w:rsid w:val="00C552F7"/>
    <w:rsid w:val="00C55F7D"/>
    <w:rsid w:val="00C7210F"/>
    <w:rsid w:val="00C81120"/>
    <w:rsid w:val="00C92A4D"/>
    <w:rsid w:val="00C93DA8"/>
    <w:rsid w:val="00CD2ECD"/>
    <w:rsid w:val="00CF12ED"/>
    <w:rsid w:val="00CF2634"/>
    <w:rsid w:val="00CF6FFB"/>
    <w:rsid w:val="00D0045B"/>
    <w:rsid w:val="00D008DB"/>
    <w:rsid w:val="00D16871"/>
    <w:rsid w:val="00D27B21"/>
    <w:rsid w:val="00D36BF7"/>
    <w:rsid w:val="00D36D8C"/>
    <w:rsid w:val="00D56B99"/>
    <w:rsid w:val="00D73EA2"/>
    <w:rsid w:val="00D85442"/>
    <w:rsid w:val="00D857BF"/>
    <w:rsid w:val="00DB7C87"/>
    <w:rsid w:val="00DD0023"/>
    <w:rsid w:val="00DD7638"/>
    <w:rsid w:val="00DE321B"/>
    <w:rsid w:val="00DE690E"/>
    <w:rsid w:val="00E21974"/>
    <w:rsid w:val="00E224FD"/>
    <w:rsid w:val="00E27988"/>
    <w:rsid w:val="00E35512"/>
    <w:rsid w:val="00E36F1B"/>
    <w:rsid w:val="00E744BF"/>
    <w:rsid w:val="00E87554"/>
    <w:rsid w:val="00E91E78"/>
    <w:rsid w:val="00EA04F8"/>
    <w:rsid w:val="00EA5DDB"/>
    <w:rsid w:val="00EA62B9"/>
    <w:rsid w:val="00EA7BCB"/>
    <w:rsid w:val="00EC271C"/>
    <w:rsid w:val="00ED0F5D"/>
    <w:rsid w:val="00F014FC"/>
    <w:rsid w:val="00F066CA"/>
    <w:rsid w:val="00F07582"/>
    <w:rsid w:val="00F22EE4"/>
    <w:rsid w:val="00F46057"/>
    <w:rsid w:val="00F6076A"/>
    <w:rsid w:val="00F675F3"/>
    <w:rsid w:val="00F9415B"/>
    <w:rsid w:val="00FA0922"/>
    <w:rsid w:val="00FB7EBA"/>
    <w:rsid w:val="00FD12EE"/>
    <w:rsid w:val="00FD39E5"/>
    <w:rsid w:val="00FF120F"/>
    <w:rsid w:val="00FF4CA0"/>
    <w:rsid w:val="36B63E48"/>
    <w:rsid w:val="7942267E"/>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3"/>
    <w:semiHidden/>
    <w:unhideWhenUsed/>
    <w:uiPriority w:val="99"/>
    <w:rPr>
      <w:sz w:val="20"/>
      <w:szCs w:val="20"/>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pPr>
      <w:spacing w:after="0" w:line="240" w:lineRule="auto"/>
    </w:pPr>
    <w:rPr>
      <w:rFonts w:eastAsiaTheme="minorEastAsia"/>
      <w:kern w:val="0"/>
      <w:sz w:val="20"/>
      <w:szCs w:val="2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4F81BD"/>
      <w:u w:val="single"/>
    </w:rPr>
  </w:style>
  <w:style w:type="character" w:styleId="11">
    <w:name w:val="annotation reference"/>
    <w:basedOn w:val="9"/>
    <w:semiHidden/>
    <w:unhideWhenUsed/>
    <w:qFormat/>
    <w:uiPriority w:val="99"/>
    <w:rPr>
      <w:sz w:val="21"/>
      <w:szCs w:val="21"/>
    </w:rPr>
  </w:style>
  <w:style w:type="character" w:styleId="12">
    <w:name w:val="footnote reference"/>
    <w:basedOn w:val="9"/>
    <w:semiHidden/>
    <w:unhideWhenUsed/>
    <w:uiPriority w:val="99"/>
    <w:rPr>
      <w:vertAlign w:val="superscript"/>
    </w:rPr>
  </w:style>
  <w:style w:type="character" w:customStyle="1" w:styleId="13">
    <w:name w:val="Comment Text Char"/>
    <w:basedOn w:val="9"/>
    <w:link w:val="2"/>
    <w:semiHidden/>
    <w:qFormat/>
    <w:uiPriority w:val="99"/>
    <w:rPr>
      <w:rFonts w:eastAsiaTheme="minorEastAsia"/>
      <w:sz w:val="21"/>
      <w:lang w:val="en-US" w:eastAsia="zh-CN"/>
      <w14:ligatures w14:val="none"/>
    </w:rPr>
  </w:style>
  <w:style w:type="character" w:customStyle="1" w:styleId="14">
    <w:name w:val="Comment Subject Char"/>
    <w:basedOn w:val="13"/>
    <w:link w:val="6"/>
    <w:semiHidden/>
    <w:qFormat/>
    <w:uiPriority w:val="99"/>
    <w:rPr>
      <w:rFonts w:eastAsiaTheme="minorEastAsia"/>
      <w:b/>
      <w:bCs/>
      <w:sz w:val="21"/>
      <w:lang w:val="en-US" w:eastAsia="zh-CN"/>
      <w14:ligatures w14:val="none"/>
    </w:rPr>
  </w:style>
  <w:style w:type="character" w:customStyle="1" w:styleId="15">
    <w:name w:val="Footer Char"/>
    <w:basedOn w:val="9"/>
    <w:link w:val="3"/>
    <w:qFormat/>
    <w:uiPriority w:val="99"/>
    <w:rPr>
      <w:rFonts w:eastAsiaTheme="minorEastAsia"/>
      <w:sz w:val="18"/>
      <w:szCs w:val="18"/>
      <w:lang w:val="en-US" w:eastAsia="zh-CN"/>
      <w14:ligatures w14:val="none"/>
    </w:rPr>
  </w:style>
  <w:style w:type="character" w:customStyle="1" w:styleId="16">
    <w:name w:val="Header Char"/>
    <w:basedOn w:val="9"/>
    <w:link w:val="4"/>
    <w:qFormat/>
    <w:uiPriority w:val="99"/>
    <w:rPr>
      <w:rFonts w:eastAsiaTheme="minorEastAsia"/>
      <w:sz w:val="18"/>
      <w:szCs w:val="18"/>
      <w:lang w:val="en-US" w:eastAsia="zh-CN"/>
      <w14:ligatures w14:val="none"/>
    </w:rPr>
  </w:style>
  <w:style w:type="character" w:customStyle="1" w:styleId="17">
    <w:name w:val="Unresolved Mention1"/>
    <w:basedOn w:val="9"/>
    <w:semiHidden/>
    <w:unhideWhenUsed/>
    <w:qFormat/>
    <w:uiPriority w:val="99"/>
    <w:rPr>
      <w:color w:val="605E5C"/>
      <w:shd w:val="clear" w:color="auto" w:fill="E1DFDD"/>
    </w:rPr>
  </w:style>
  <w:style w:type="paragraph" w:customStyle="1" w:styleId="18">
    <w:name w:val="EndNote Bibliography Title"/>
    <w:basedOn w:val="1"/>
    <w:link w:val="19"/>
    <w:uiPriority w:val="0"/>
    <w:pPr>
      <w:jc w:val="center"/>
    </w:pPr>
    <w:rPr>
      <w:rFonts w:ascii="等线" w:hAnsi="等线" w:eastAsia="等线"/>
      <w:sz w:val="20"/>
    </w:rPr>
  </w:style>
  <w:style w:type="character" w:customStyle="1" w:styleId="19">
    <w:name w:val="EndNote Bibliography Title Char"/>
    <w:basedOn w:val="9"/>
    <w:link w:val="18"/>
    <w:uiPriority w:val="0"/>
    <w:rPr>
      <w:rFonts w:ascii="等线" w:hAnsi="等线" w:eastAsia="等线"/>
      <w:sz w:val="20"/>
      <w:lang w:val="en-US" w:eastAsia="zh-CN"/>
      <w14:ligatures w14:val="none"/>
    </w:rPr>
  </w:style>
  <w:style w:type="paragraph" w:customStyle="1" w:styleId="20">
    <w:name w:val="EndNote Bibliography"/>
    <w:basedOn w:val="1"/>
    <w:link w:val="21"/>
    <w:uiPriority w:val="0"/>
    <w:rPr>
      <w:rFonts w:ascii="等线" w:hAnsi="等线" w:eastAsia="等线"/>
      <w:sz w:val="20"/>
    </w:rPr>
  </w:style>
  <w:style w:type="character" w:customStyle="1" w:styleId="21">
    <w:name w:val="EndNote Bibliography Char"/>
    <w:basedOn w:val="9"/>
    <w:link w:val="20"/>
    <w:uiPriority w:val="0"/>
    <w:rPr>
      <w:rFonts w:ascii="等线" w:hAnsi="等线" w:eastAsia="等线"/>
      <w:sz w:val="20"/>
      <w:lang w:val="en-US" w:eastAsia="zh-CN"/>
      <w14:ligatures w14:val="none"/>
    </w:rPr>
  </w:style>
  <w:style w:type="character" w:customStyle="1" w:styleId="22">
    <w:name w:val="Unresolved Mention"/>
    <w:basedOn w:val="9"/>
    <w:semiHidden/>
    <w:unhideWhenUsed/>
    <w:uiPriority w:val="99"/>
    <w:rPr>
      <w:color w:val="605E5C"/>
      <w:shd w:val="clear" w:color="auto" w:fill="E1DFDD"/>
    </w:rPr>
  </w:style>
  <w:style w:type="character" w:customStyle="1" w:styleId="23">
    <w:name w:val="Footnote Text Char"/>
    <w:basedOn w:val="9"/>
    <w:link w:val="5"/>
    <w:semiHidden/>
    <w:uiPriority w:val="99"/>
    <w:rPr>
      <w:rFonts w:eastAsiaTheme="minorEastAsia"/>
      <w:sz w:val="20"/>
      <w:szCs w:val="20"/>
      <w:lang w:val="en-US" w:eastAsia="zh-CN"/>
      <w14:ligatures w14:val="none"/>
    </w:rPr>
  </w:style>
  <w:style w:type="paragraph" w:styleId="24">
    <w:name w:val="List Paragraph"/>
    <w:basedOn w:val="1"/>
    <w:qFormat/>
    <w:uiPriority w:val="34"/>
    <w:pPr>
      <w:widowControl/>
      <w:spacing w:after="200" w:line="276" w:lineRule="auto"/>
      <w:ind w:left="720"/>
      <w:contextualSpacing/>
      <w:jc w:val="left"/>
    </w:pPr>
    <w:rPr>
      <w:rFonts w:ascii="Times New Roman" w:hAnsi="Times New Roman" w:eastAsia="MS Mincho" w:cs="Times New Roman"/>
      <w:kern w:val="0"/>
      <w:sz w:val="24"/>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graduation </a:t>
            </a:r>
            <a:endParaRPr lang="zh-CN"/>
          </a:p>
        </c:rich>
      </c:tx>
      <c:layout/>
      <c:overlay val="0"/>
      <c:spPr>
        <a:noFill/>
        <a:ln>
          <a:noFill/>
        </a:ln>
        <a:effectLst/>
      </c:spPr>
    </c:title>
    <c:autoTitleDeleted val="0"/>
    <c:plotArea>
      <c:layout/>
      <c:doughnutChart>
        <c:varyColors val="1"/>
        <c:ser>
          <c:idx val="0"/>
          <c:order val="0"/>
          <c:tx>
            <c:strRef>
              <c:f>Sheet1!$B$1</c:f>
              <c:strCache>
                <c:ptCount val="1"/>
                <c:pt idx="0">
                  <c:v>列2</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layout>
                <c:manualLayout>
                  <c:x val="0.125210691066699"/>
                  <c:y val="-0.0330237358101135"/>
                </c:manualLayout>
              </c:layou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13171201541055"/>
                  <c:y val="0.111455108359133"/>
                </c:manualLayout>
              </c:layou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15579099446183"/>
                  <c:y val="-0.0371517027863778"/>
                </c:manualLayout>
              </c:layout>
              <c:showLegendKey val="0"/>
              <c:showVal val="1"/>
              <c:showCatName val="1"/>
              <c:showSerName val="0"/>
              <c:showPercent val="1"/>
              <c:showBubbleSize val="0"/>
              <c:extLs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a:solidFill>
                        <a:schemeClr val="dk1">
                          <a:lumMod val="50000"/>
                          <a:lumOff val="50000"/>
                        </a:schemeClr>
                      </a:solidFill>
                    </a:ln>
                    <a:effectLst/>
                  </c:spPr>
                </c15:leaderLines>
              </c:ext>
            </c:extLst>
          </c:dLbls>
          <c:cat>
            <c:strRef>
              <c:f>Sheet1!$A$2:$A$5</c:f>
              <c:strCache>
                <c:ptCount val="3"/>
                <c:pt idx="0">
                  <c:v>force</c:v>
                </c:pt>
                <c:pt idx="1">
                  <c:v>focus</c:v>
                </c:pt>
                <c:pt idx="2">
                  <c:v>none</c:v>
                </c:pt>
              </c:strCache>
            </c:strRef>
          </c:cat>
          <c:val>
            <c:numRef>
              <c:f>Sheet1!$B$2:$B$5</c:f>
              <c:numCache>
                <c:formatCode>General</c:formatCode>
                <c:ptCount val="4"/>
                <c:pt idx="0">
                  <c:v>27</c:v>
                </c:pt>
                <c:pt idx="1">
                  <c:v>6</c:v>
                </c:pt>
                <c:pt idx="2">
                  <c:v>48</c:v>
                </c:pt>
              </c:numCache>
            </c:numRef>
          </c:val>
        </c:ser>
        <c:ser>
          <c:idx val="1"/>
          <c:order val="1"/>
          <c:tx>
            <c:strRef>
              <c:f>Sheet1!$C$1</c:f>
              <c:strCache>
                <c:ptCount val="1"/>
                <c:pt idx="0">
                  <c:v>列3</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a:solidFill>
                        <a:schemeClr val="dk1">
                          <a:lumMod val="50000"/>
                          <a:lumOff val="50000"/>
                        </a:schemeClr>
                      </a:solidFill>
                    </a:ln>
                    <a:effectLst/>
                  </c:spPr>
                </c15:leaderLines>
              </c:ext>
            </c:extLst>
          </c:dLbls>
          <c:cat>
            <c:strRef>
              <c:f>Sheet1!$A$2:$A$5</c:f>
              <c:strCache>
                <c:ptCount val="3"/>
                <c:pt idx="0">
                  <c:v>force</c:v>
                </c:pt>
                <c:pt idx="1">
                  <c:v>focus</c:v>
                </c:pt>
                <c:pt idx="2">
                  <c:v>none</c:v>
                </c:pt>
              </c:strCache>
            </c:strRef>
          </c:cat>
          <c:val>
            <c:numRef>
              <c:f>Sheet1!$C$2:$C$5</c:f>
              <c:numCache>
                <c:formatCode>General</c:formatCode>
                <c:ptCount val="4"/>
              </c:numCache>
            </c:numRef>
          </c:val>
        </c:ser>
        <c:ser>
          <c:idx val="2"/>
          <c:order val="2"/>
          <c:tx>
            <c:strRef>
              <c:f>Sheet1!$D$1</c:f>
              <c:strCache>
                <c:ptCount val="1"/>
                <c:pt idx="0">
                  <c:v>列1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a:solidFill>
                        <a:schemeClr val="dk1">
                          <a:lumMod val="50000"/>
                          <a:lumOff val="50000"/>
                        </a:schemeClr>
                      </a:solidFill>
                    </a:ln>
                    <a:effectLst/>
                  </c:spPr>
                </c15:leaderLines>
              </c:ext>
            </c:extLst>
          </c:dLbls>
          <c:cat>
            <c:strRef>
              <c:f>Sheet1!$A$2:$A$5</c:f>
              <c:strCache>
                <c:ptCount val="3"/>
                <c:pt idx="0">
                  <c:v>force</c:v>
                </c:pt>
                <c:pt idx="1">
                  <c:v>focus</c:v>
                </c:pt>
                <c:pt idx="2">
                  <c:v>none</c:v>
                </c:pt>
              </c:strCache>
            </c:strRef>
          </c:cat>
          <c:val>
            <c:numRef>
              <c:f>Sheet1!$D$2:$D$5</c:f>
              <c:numCache>
                <c:formatCode>General</c:formatCode>
                <c:ptCount val="4"/>
              </c:numCache>
            </c:numRef>
          </c:val>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r"/>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ltLang="zh-CN"/>
              <a:t>force</a:t>
            </a:r>
            <a:endParaRPr lang="zh-CN"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number</c:v>
                </c:pt>
              </c:strCache>
            </c:strRef>
          </c:tx>
          <c:spPr>
            <a:solidFill>
              <a:schemeClr val="accent1"/>
            </a:solidFill>
            <a:ln>
              <a:noFill/>
            </a:ln>
            <a:effectLst/>
          </c:spPr>
          <c:invertIfNegative val="0"/>
          <c:dLbls>
            <c:delete val="1"/>
          </c:dLbls>
          <c:cat>
            <c:strRef>
              <c:f>Sheet1!$A$2:$A$5</c:f>
              <c:strCache>
                <c:ptCount val="2"/>
                <c:pt idx="0">
                  <c:v>intensification</c:v>
                </c:pt>
                <c:pt idx="1">
                  <c:v>quantification</c:v>
                </c:pt>
              </c:strCache>
            </c:strRef>
          </c:cat>
          <c:val>
            <c:numRef>
              <c:f>Sheet1!$B$2:$B$5</c:f>
              <c:numCache>
                <c:formatCode>General</c:formatCode>
                <c:ptCount val="4"/>
                <c:pt idx="0">
                  <c:v>6</c:v>
                </c:pt>
                <c:pt idx="1">
                  <c:v>21</c:v>
                </c:pt>
              </c:numCache>
            </c:numRef>
          </c:val>
        </c:ser>
        <c:ser>
          <c:idx val="1"/>
          <c:order val="1"/>
          <c:tx>
            <c:strRef>
              <c:f>Sheet1!$C$1</c:f>
              <c:strCache>
                <c:ptCount val="1"/>
                <c:pt idx="0">
                  <c:v>列1</c:v>
                </c:pt>
              </c:strCache>
            </c:strRef>
          </c:tx>
          <c:spPr>
            <a:solidFill>
              <a:schemeClr val="accent2"/>
            </a:solidFill>
            <a:ln>
              <a:noFill/>
            </a:ln>
            <a:effectLst/>
          </c:spPr>
          <c:invertIfNegative val="0"/>
          <c:dLbls>
            <c:delete val="1"/>
          </c:dLbls>
          <c:cat>
            <c:strRef>
              <c:f>Sheet1!$A$2:$A$5</c:f>
              <c:strCache>
                <c:ptCount val="2"/>
                <c:pt idx="0">
                  <c:v>intensification</c:v>
                </c:pt>
                <c:pt idx="1">
                  <c:v>quantification</c:v>
                </c:pt>
              </c:strCache>
            </c:strRef>
          </c:cat>
          <c:val>
            <c:numRef>
              <c:f>Sheet1!$C$2:$C$5</c:f>
              <c:numCache>
                <c:formatCode>General</c:formatCode>
                <c:ptCount val="4"/>
              </c:numCache>
            </c:numRef>
          </c:val>
        </c:ser>
        <c:ser>
          <c:idx val="2"/>
          <c:order val="2"/>
          <c:tx>
            <c:strRef>
              <c:f>Sheet1!$D$1</c:f>
              <c:strCache>
                <c:ptCount val="1"/>
                <c:pt idx="0">
                  <c:v>列2</c:v>
                </c:pt>
              </c:strCache>
            </c:strRef>
          </c:tx>
          <c:spPr>
            <a:solidFill>
              <a:schemeClr val="accent3"/>
            </a:solidFill>
            <a:ln>
              <a:noFill/>
            </a:ln>
            <a:effectLst/>
          </c:spPr>
          <c:invertIfNegative val="0"/>
          <c:dLbls>
            <c:delete val="1"/>
          </c:dLbls>
          <c:cat>
            <c:strRef>
              <c:f>Sheet1!$A$2:$A$5</c:f>
              <c:strCache>
                <c:ptCount val="2"/>
                <c:pt idx="0">
                  <c:v>intensification</c:v>
                </c:pt>
                <c:pt idx="1">
                  <c:v>quantification</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710433056"/>
        <c:axId val="1710418912"/>
      </c:barChart>
      <c:catAx>
        <c:axId val="171043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18912"/>
        <c:crosses val="autoZero"/>
        <c:auto val="1"/>
        <c:lblAlgn val="ctr"/>
        <c:lblOffset val="100"/>
        <c:noMultiLvlLbl val="0"/>
      </c:catAx>
      <c:valAx>
        <c:axId val="171041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33056"/>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ltLang="zh-CN"/>
              <a:t>focus</a:t>
            </a:r>
            <a:endParaRPr lang="zh-CN"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number</c:v>
                </c:pt>
              </c:strCache>
            </c:strRef>
          </c:tx>
          <c:spPr>
            <a:solidFill>
              <a:schemeClr val="accent1"/>
            </a:solidFill>
            <a:ln>
              <a:noFill/>
            </a:ln>
            <a:effectLst/>
          </c:spPr>
          <c:invertIfNegative val="0"/>
          <c:dLbls>
            <c:delete val="1"/>
          </c:dLbls>
          <c:cat>
            <c:strRef>
              <c:f>Sheet1!$A$2:$A$5</c:f>
              <c:strCache>
                <c:ptCount val="2"/>
                <c:pt idx="0">
                  <c:v>softening</c:v>
                </c:pt>
                <c:pt idx="1">
                  <c:v>sharpening</c:v>
                </c:pt>
              </c:strCache>
            </c:strRef>
          </c:cat>
          <c:val>
            <c:numRef>
              <c:f>Sheet1!$B$2:$B$5</c:f>
              <c:numCache>
                <c:formatCode>General</c:formatCode>
                <c:ptCount val="4"/>
                <c:pt idx="0">
                  <c:v>1</c:v>
                </c:pt>
                <c:pt idx="1">
                  <c:v>4</c:v>
                </c:pt>
              </c:numCache>
            </c:numRef>
          </c:val>
        </c:ser>
        <c:dLbls>
          <c:showLegendKey val="0"/>
          <c:showVal val="0"/>
          <c:showCatName val="0"/>
          <c:showSerName val="0"/>
          <c:showPercent val="0"/>
          <c:showBubbleSize val="0"/>
        </c:dLbls>
        <c:gapWidth val="150"/>
        <c:overlap val="100"/>
        <c:axId val="1710422176"/>
        <c:axId val="1710441216"/>
      </c:barChart>
      <c:catAx>
        <c:axId val="171042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41216"/>
        <c:crosses val="autoZero"/>
        <c:auto val="1"/>
        <c:lblAlgn val="ctr"/>
        <c:lblOffset val="100"/>
        <c:noMultiLvlLbl val="0"/>
      </c:catAx>
      <c:valAx>
        <c:axId val="171044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22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framing</a:t>
            </a:r>
            <a:r>
              <a:rPr lang="en-US" baseline="0"/>
              <a:t> strategy of selective appropriation</a:t>
            </a:r>
            <a:endParaRPr lang="en-US"/>
          </a:p>
        </c:rich>
      </c:tx>
      <c:layout/>
      <c:overlay val="0"/>
      <c:spPr>
        <a:noFill/>
        <a:ln>
          <a:noFill/>
        </a:ln>
        <a:effectLst/>
      </c:spPr>
    </c:title>
    <c:autoTitleDeleted val="0"/>
    <c:plotArea>
      <c:layout/>
      <c:pieChart>
        <c:varyColors val="1"/>
        <c:ser>
          <c:idx val="0"/>
          <c:order val="0"/>
          <c:tx>
            <c:strRef>
              <c:f>Sheet1!$B$1</c:f>
              <c:strCache>
                <c:ptCount val="1"/>
                <c:pt idx="0">
                  <c:v>translation strategies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addition</c:v>
                </c:pt>
                <c:pt idx="1">
                  <c:v>omission</c:v>
                </c:pt>
                <c:pt idx="2">
                  <c:v>direct translation</c:v>
                </c:pt>
                <c:pt idx="3">
                  <c:v>addition and omission</c:v>
                </c:pt>
              </c:strCache>
            </c:strRef>
          </c:cat>
          <c:val>
            <c:numRef>
              <c:f>Sheet1!$B$2:$B$5</c:f>
              <c:numCache>
                <c:formatCode>General</c:formatCode>
                <c:ptCount val="4"/>
                <c:pt idx="0">
                  <c:v>57</c:v>
                </c:pt>
                <c:pt idx="1">
                  <c:v>7</c:v>
                </c:pt>
                <c:pt idx="2">
                  <c:v>18</c:v>
                </c:pt>
                <c:pt idx="3">
                  <c:v>1</c:v>
                </c:pt>
              </c:numCache>
            </c:numRef>
          </c:val>
        </c:ser>
        <c:ser>
          <c:idx val="1"/>
          <c:order val="1"/>
          <c:tx>
            <c:strRef>
              <c:f>Sheet1!$C$1</c:f>
              <c:strCache>
                <c:ptCount val="1"/>
                <c:pt idx="0">
                  <c:v>列2</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addition</c:v>
                </c:pt>
                <c:pt idx="1">
                  <c:v>omission</c:v>
                </c:pt>
                <c:pt idx="2">
                  <c:v>direct translation</c:v>
                </c:pt>
                <c:pt idx="3">
                  <c:v>addition and omission</c:v>
                </c:pt>
              </c:strCache>
            </c:strRef>
          </c:cat>
          <c:val>
            <c:numRef>
              <c:f>Sheet1!$C$2:$C$5</c:f>
              <c:numCache>
                <c:formatCode>General</c:formatCode>
                <c:ptCount val="4"/>
              </c:numCache>
            </c:numRef>
          </c:val>
        </c:ser>
        <c:ser>
          <c:idx val="2"/>
          <c:order val="2"/>
          <c:tx>
            <c:strRef>
              <c:f>Sheet1!$D$1</c:f>
              <c:strCache>
                <c:ptCount val="1"/>
                <c:pt idx="0">
                  <c:v>列1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addition</c:v>
                </c:pt>
                <c:pt idx="1">
                  <c:v>omission</c:v>
                </c:pt>
                <c:pt idx="2">
                  <c:v>direct translation</c:v>
                </c:pt>
                <c:pt idx="3">
                  <c:v>addition and omission</c:v>
                </c:pt>
              </c:strCache>
            </c:strRef>
          </c:cat>
          <c:val>
            <c:numRef>
              <c:f>Sheet1!$D$2:$D$5</c:f>
              <c:numCache>
                <c:formatCode>General</c:formatCode>
                <c:ptCount val="4"/>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kumimoji="0" lang="zh-CN" altLang="en-US" sz="1400" b="0" i="0" u="none" strike="noStrike" kern="1200" cap="none" spc="0" normalizeH="0" baseline="0" noProof="0">
                <a:ln>
                  <a:noFill/>
                </a:ln>
                <a:solidFill>
                  <a:sysClr val="windowText" lastClr="000000">
                    <a:lumMod val="65000"/>
                    <a:lumOff val="35000"/>
                  </a:sysClr>
                </a:solidFill>
                <a:effectLst/>
                <a:uLnTx/>
                <a:uFillTx/>
                <a:latin typeface="等线" panose="02010600030101010101" charset="-122"/>
                <a:ea typeface="等线" panose="02010600030101010101" charset="-122"/>
              </a:rPr>
              <a:t>图表标题</a:t>
            </a:r>
            <a:endParaRPr kumimoji="0" lang="zh-CN" altLang="en-US" sz="1400" b="0" i="0" u="none" strike="noStrike" kern="1200" cap="none" spc="0" normalizeH="0" baseline="0" noProof="0">
              <a:ln>
                <a:noFill/>
              </a:ln>
              <a:solidFill>
                <a:sysClr val="windowText" lastClr="000000">
                  <a:lumMod val="65000"/>
                  <a:lumOff val="35000"/>
                </a:sysClr>
              </a:solidFill>
              <a:effectLst/>
              <a:uLnTx/>
              <a:uFillTx/>
              <a:latin typeface="等线" panose="02010600030101010101" charset="-122"/>
              <a:ea typeface="等线"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force-intensification</c:v>
                </c:pt>
              </c:strCache>
            </c:strRef>
          </c:tx>
          <c:spPr>
            <a:solidFill>
              <a:schemeClr val="accent1"/>
            </a:solidFill>
            <a:ln>
              <a:noFill/>
            </a:ln>
            <a:effectLst/>
          </c:spPr>
          <c:invertIfNegative val="0"/>
          <c:dLbls>
            <c:delete val="1"/>
          </c:dLbls>
          <c:cat>
            <c:strRef>
              <c:f>Sheet1!$A$2:$A$5</c:f>
              <c:strCache>
                <c:ptCount val="2"/>
                <c:pt idx="0">
                  <c:v>omission</c:v>
                </c:pt>
                <c:pt idx="1">
                  <c:v>addition</c:v>
                </c:pt>
              </c:strCache>
            </c:strRef>
          </c:cat>
          <c:val>
            <c:numRef>
              <c:f>Sheet1!$B$2:$B$5</c:f>
              <c:numCache>
                <c:formatCode>General</c:formatCode>
                <c:ptCount val="4"/>
                <c:pt idx="0">
                  <c:v>0</c:v>
                </c:pt>
                <c:pt idx="1">
                  <c:v>6</c:v>
                </c:pt>
              </c:numCache>
            </c:numRef>
          </c:val>
        </c:ser>
        <c:ser>
          <c:idx val="1"/>
          <c:order val="1"/>
          <c:tx>
            <c:strRef>
              <c:f>Sheet1!$C$1</c:f>
              <c:strCache>
                <c:ptCount val="1"/>
                <c:pt idx="0">
                  <c:v>force-quantification</c:v>
                </c:pt>
              </c:strCache>
            </c:strRef>
          </c:tx>
          <c:spPr>
            <a:solidFill>
              <a:schemeClr val="accent2"/>
            </a:solidFill>
            <a:ln>
              <a:noFill/>
            </a:ln>
            <a:effectLst/>
          </c:spPr>
          <c:invertIfNegative val="0"/>
          <c:dLbls>
            <c:delete val="1"/>
          </c:dLbls>
          <c:cat>
            <c:strRef>
              <c:f>Sheet1!$A$2:$A$5</c:f>
              <c:strCache>
                <c:ptCount val="2"/>
                <c:pt idx="0">
                  <c:v>omission</c:v>
                </c:pt>
                <c:pt idx="1">
                  <c:v>addition</c:v>
                </c:pt>
              </c:strCache>
            </c:strRef>
          </c:cat>
          <c:val>
            <c:numRef>
              <c:f>Sheet1!$C$2:$C$5</c:f>
              <c:numCache>
                <c:formatCode>General</c:formatCode>
                <c:ptCount val="4"/>
                <c:pt idx="0">
                  <c:v>2</c:v>
                </c:pt>
                <c:pt idx="1">
                  <c:v>18</c:v>
                </c:pt>
              </c:numCache>
            </c:numRef>
          </c:val>
        </c:ser>
        <c:ser>
          <c:idx val="2"/>
          <c:order val="2"/>
          <c:tx>
            <c:strRef>
              <c:f>Sheet1!$D$1</c:f>
              <c:strCache>
                <c:ptCount val="1"/>
                <c:pt idx="0">
                  <c:v>focus-sharpening</c:v>
                </c:pt>
              </c:strCache>
            </c:strRef>
          </c:tx>
          <c:spPr>
            <a:solidFill>
              <a:schemeClr val="accent3"/>
            </a:solidFill>
            <a:ln>
              <a:noFill/>
            </a:ln>
            <a:effectLst/>
          </c:spPr>
          <c:invertIfNegative val="0"/>
          <c:dLbls>
            <c:delete val="1"/>
          </c:dLbls>
          <c:cat>
            <c:strRef>
              <c:f>Sheet1!$A$2:$A$5</c:f>
              <c:strCache>
                <c:ptCount val="2"/>
                <c:pt idx="0">
                  <c:v>omission</c:v>
                </c:pt>
                <c:pt idx="1">
                  <c:v>addition</c:v>
                </c:pt>
              </c:strCache>
            </c:strRef>
          </c:cat>
          <c:val>
            <c:numRef>
              <c:f>Sheet1!$D$2:$D$5</c:f>
              <c:numCache>
                <c:formatCode>General</c:formatCode>
                <c:ptCount val="4"/>
                <c:pt idx="0">
                  <c:v>1</c:v>
                </c:pt>
                <c:pt idx="1">
                  <c:v>3</c:v>
                </c:pt>
              </c:numCache>
            </c:numRef>
          </c:val>
        </c:ser>
        <c:ser>
          <c:idx val="3"/>
          <c:order val="3"/>
          <c:tx>
            <c:strRef>
              <c:f>Sheet1!$E$1</c:f>
              <c:strCache>
                <c:ptCount val="1"/>
                <c:pt idx="0">
                  <c:v>focus-softening</c:v>
                </c:pt>
              </c:strCache>
            </c:strRef>
          </c:tx>
          <c:spPr>
            <a:solidFill>
              <a:schemeClr val="accent4"/>
            </a:solidFill>
            <a:ln>
              <a:noFill/>
            </a:ln>
            <a:effectLst/>
          </c:spPr>
          <c:invertIfNegative val="0"/>
          <c:dLbls>
            <c:delete val="1"/>
          </c:dLbls>
          <c:cat>
            <c:strRef>
              <c:f>Sheet1!$A$2:$A$5</c:f>
              <c:strCache>
                <c:ptCount val="2"/>
                <c:pt idx="0">
                  <c:v>omission</c:v>
                </c:pt>
                <c:pt idx="1">
                  <c:v>addition</c:v>
                </c:pt>
              </c:strCache>
            </c:strRef>
          </c:cat>
          <c:val>
            <c:numRef>
              <c:f>Sheet1!$E$2:$E$5</c:f>
              <c:numCache>
                <c:formatCode>General</c:formatCode>
                <c:ptCount val="4"/>
                <c:pt idx="0">
                  <c:v>0</c:v>
                </c:pt>
                <c:pt idx="1">
                  <c:v>1</c:v>
                </c:pt>
              </c:numCache>
            </c:numRef>
          </c:val>
        </c:ser>
        <c:dLbls>
          <c:showLegendKey val="0"/>
          <c:showVal val="0"/>
          <c:showCatName val="0"/>
          <c:showSerName val="0"/>
          <c:showPercent val="0"/>
          <c:showBubbleSize val="0"/>
        </c:dLbls>
        <c:gapWidth val="182"/>
        <c:axId val="1710422720"/>
        <c:axId val="1710438496"/>
      </c:barChart>
      <c:catAx>
        <c:axId val="171042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38496"/>
        <c:crosses val="autoZero"/>
        <c:auto val="1"/>
        <c:lblAlgn val="ctr"/>
        <c:lblOffset val="100"/>
        <c:noMultiLvlLbl val="0"/>
      </c:catAx>
      <c:valAx>
        <c:axId val="1710438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22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ltLang="zh-CN"/>
              <a:t>stance</a:t>
            </a:r>
            <a:r>
              <a:rPr lang="en-US" altLang="zh-CN" baseline="0"/>
              <a:t> variation</a:t>
            </a:r>
            <a:endParaRPr lang="zh-CN" altLang="en-US"/>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focus-sharpening</c:v>
                </c:pt>
              </c:strCache>
            </c:strRef>
          </c:tx>
          <c:spPr>
            <a:solidFill>
              <a:schemeClr val="accent1"/>
            </a:solidFill>
            <a:ln>
              <a:noFill/>
            </a:ln>
            <a:effectLst/>
          </c:spPr>
          <c:invertIfNegative val="0"/>
          <c:dLbls>
            <c:delete val="1"/>
          </c:dLbls>
          <c:cat>
            <c:strRef>
              <c:f>Sheet1!$A$2:$A$5</c:f>
              <c:strCache>
                <c:ptCount val="3"/>
                <c:pt idx="0">
                  <c:v>neutral to negative</c:v>
                </c:pt>
                <c:pt idx="1">
                  <c:v>neutral to positive</c:v>
                </c:pt>
                <c:pt idx="2">
                  <c:v>positive to more powerful</c:v>
                </c:pt>
              </c:strCache>
            </c:strRef>
          </c:cat>
          <c:val>
            <c:numRef>
              <c:f>Sheet1!$B$2:$B$5</c:f>
              <c:numCache>
                <c:formatCode>General</c:formatCode>
                <c:ptCount val="4"/>
                <c:pt idx="0">
                  <c:v>1</c:v>
                </c:pt>
                <c:pt idx="1">
                  <c:v>1</c:v>
                </c:pt>
                <c:pt idx="2">
                  <c:v>0</c:v>
                </c:pt>
              </c:numCache>
            </c:numRef>
          </c:val>
        </c:ser>
        <c:ser>
          <c:idx val="1"/>
          <c:order val="1"/>
          <c:tx>
            <c:strRef>
              <c:f>Sheet1!$C$1</c:f>
              <c:strCache>
                <c:ptCount val="1"/>
                <c:pt idx="0">
                  <c:v>focus-softening</c:v>
                </c:pt>
              </c:strCache>
            </c:strRef>
          </c:tx>
          <c:spPr>
            <a:solidFill>
              <a:schemeClr val="accent2"/>
            </a:solidFill>
            <a:ln>
              <a:noFill/>
            </a:ln>
            <a:effectLst/>
          </c:spPr>
          <c:invertIfNegative val="0"/>
          <c:dLbls>
            <c:delete val="1"/>
          </c:dLbls>
          <c:cat>
            <c:strRef>
              <c:f>Sheet1!$A$2:$A$5</c:f>
              <c:strCache>
                <c:ptCount val="3"/>
                <c:pt idx="0">
                  <c:v>neutral to negative</c:v>
                </c:pt>
                <c:pt idx="1">
                  <c:v>neutral to positive</c:v>
                </c:pt>
                <c:pt idx="2">
                  <c:v>positive to more powerful</c:v>
                </c:pt>
              </c:strCache>
            </c:strRef>
          </c:cat>
          <c:val>
            <c:numRef>
              <c:f>Sheet1!$C$2:$C$5</c:f>
              <c:numCache>
                <c:formatCode>General</c:formatCode>
                <c:ptCount val="4"/>
                <c:pt idx="0">
                  <c:v>0</c:v>
                </c:pt>
                <c:pt idx="1">
                  <c:v>1</c:v>
                </c:pt>
                <c:pt idx="2">
                  <c:v>0</c:v>
                </c:pt>
              </c:numCache>
            </c:numRef>
          </c:val>
        </c:ser>
        <c:ser>
          <c:idx val="2"/>
          <c:order val="2"/>
          <c:tx>
            <c:strRef>
              <c:f>Sheet1!$D$1</c:f>
              <c:strCache>
                <c:ptCount val="1"/>
                <c:pt idx="0">
                  <c:v>force-quantification</c:v>
                </c:pt>
              </c:strCache>
            </c:strRef>
          </c:tx>
          <c:spPr>
            <a:solidFill>
              <a:schemeClr val="accent3"/>
            </a:solidFill>
            <a:ln>
              <a:noFill/>
            </a:ln>
            <a:effectLst/>
          </c:spPr>
          <c:invertIfNegative val="0"/>
          <c:dLbls>
            <c:delete val="1"/>
          </c:dLbls>
          <c:cat>
            <c:strRef>
              <c:f>Sheet1!$A$2:$A$5</c:f>
              <c:strCache>
                <c:ptCount val="3"/>
                <c:pt idx="0">
                  <c:v>neutral to negative</c:v>
                </c:pt>
                <c:pt idx="1">
                  <c:v>neutral to positive</c:v>
                </c:pt>
                <c:pt idx="2">
                  <c:v>positive to more powerful</c:v>
                </c:pt>
              </c:strCache>
            </c:strRef>
          </c:cat>
          <c:val>
            <c:numRef>
              <c:f>Sheet1!$D$2:$D$5</c:f>
              <c:numCache>
                <c:formatCode>General</c:formatCode>
                <c:ptCount val="4"/>
                <c:pt idx="0">
                  <c:v>4</c:v>
                </c:pt>
                <c:pt idx="1">
                  <c:v>9</c:v>
                </c:pt>
                <c:pt idx="2">
                  <c:v>2</c:v>
                </c:pt>
              </c:numCache>
            </c:numRef>
          </c:val>
        </c:ser>
        <c:ser>
          <c:idx val="3"/>
          <c:order val="3"/>
          <c:tx>
            <c:strRef>
              <c:f>Sheet1!$E$1</c:f>
              <c:strCache>
                <c:ptCount val="1"/>
                <c:pt idx="0">
                  <c:v>force-intensification</c:v>
                </c:pt>
              </c:strCache>
            </c:strRef>
          </c:tx>
          <c:spPr>
            <a:solidFill>
              <a:schemeClr val="accent4"/>
            </a:solidFill>
            <a:ln>
              <a:noFill/>
            </a:ln>
            <a:effectLst/>
          </c:spPr>
          <c:invertIfNegative val="0"/>
          <c:dLbls>
            <c:delete val="1"/>
          </c:dLbls>
          <c:cat>
            <c:strRef>
              <c:f>Sheet1!$A$2:$A$5</c:f>
              <c:strCache>
                <c:ptCount val="3"/>
                <c:pt idx="0">
                  <c:v>neutral to negative</c:v>
                </c:pt>
                <c:pt idx="1">
                  <c:v>neutral to positive</c:v>
                </c:pt>
                <c:pt idx="2">
                  <c:v>positive to more powerful</c:v>
                </c:pt>
              </c:strCache>
            </c:strRef>
          </c:cat>
          <c:val>
            <c:numRef>
              <c:f>Sheet1!$E$2:$E$5</c:f>
              <c:numCache>
                <c:formatCode>General</c:formatCode>
                <c:ptCount val="4"/>
                <c:pt idx="0">
                  <c:v>0</c:v>
                </c:pt>
                <c:pt idx="1">
                  <c:v>2</c:v>
                </c:pt>
                <c:pt idx="2">
                  <c:v>3</c:v>
                </c:pt>
              </c:numCache>
            </c:numRef>
          </c:val>
        </c:ser>
        <c:dLbls>
          <c:showLegendKey val="0"/>
          <c:showVal val="0"/>
          <c:showCatName val="0"/>
          <c:showSerName val="0"/>
          <c:showPercent val="0"/>
          <c:showBubbleSize val="0"/>
        </c:dLbls>
        <c:gapWidth val="182"/>
        <c:axId val="1710429792"/>
        <c:axId val="1710430880"/>
      </c:barChart>
      <c:catAx>
        <c:axId val="1710429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30880"/>
        <c:crosses val="autoZero"/>
        <c:auto val="1"/>
        <c:lblAlgn val="ctr"/>
        <c:lblOffset val="100"/>
        <c:noMultiLvlLbl val="0"/>
      </c:catAx>
      <c:valAx>
        <c:axId val="1710430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29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ltLang="zh-CN"/>
              <a:t>stance</a:t>
            </a:r>
            <a:r>
              <a:rPr lang="en-US" altLang="zh-CN" baseline="0"/>
              <a:t> variation</a:t>
            </a:r>
            <a:endParaRPr lang="zh-CN" altLang="en-US"/>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transaltion strategy-selective appropriation-addition</c:v>
                </c:pt>
              </c:strCache>
            </c:strRef>
          </c:tx>
          <c:spPr>
            <a:solidFill>
              <a:schemeClr val="accent1"/>
            </a:solidFill>
            <a:ln>
              <a:noFill/>
            </a:ln>
            <a:effectLst/>
          </c:spPr>
          <c:invertIfNegative val="0"/>
          <c:dLbls>
            <c:delete val="1"/>
          </c:dLbls>
          <c:cat>
            <c:strRef>
              <c:f>Sheet1!$A$2:$A$5</c:f>
              <c:strCache>
                <c:ptCount val="3"/>
                <c:pt idx="0">
                  <c:v>neutral to negative</c:v>
                </c:pt>
                <c:pt idx="1">
                  <c:v>neutral to positive</c:v>
                </c:pt>
                <c:pt idx="2">
                  <c:v>positive to more powerful</c:v>
                </c:pt>
              </c:strCache>
            </c:strRef>
          </c:cat>
          <c:val>
            <c:numRef>
              <c:f>Sheet1!$B$2:$B$5</c:f>
              <c:numCache>
                <c:formatCode>General</c:formatCode>
                <c:ptCount val="4"/>
                <c:pt idx="0">
                  <c:v>5</c:v>
                </c:pt>
                <c:pt idx="1">
                  <c:v>14</c:v>
                </c:pt>
                <c:pt idx="2">
                  <c:v>5</c:v>
                </c:pt>
              </c:numCache>
            </c:numRef>
          </c:val>
        </c:ser>
        <c:ser>
          <c:idx val="1"/>
          <c:order val="1"/>
          <c:tx>
            <c:strRef>
              <c:f>Sheet1!$C$1</c:f>
              <c:strCache>
                <c:ptCount val="1"/>
                <c:pt idx="0">
                  <c:v>transaltion strategy-selective appropriation-omission</c:v>
                </c:pt>
              </c:strCache>
            </c:strRef>
          </c:tx>
          <c:spPr>
            <a:solidFill>
              <a:schemeClr val="accent2"/>
            </a:solidFill>
            <a:ln>
              <a:noFill/>
            </a:ln>
            <a:effectLst/>
          </c:spPr>
          <c:invertIfNegative val="0"/>
          <c:dLbls>
            <c:delete val="1"/>
          </c:dLbls>
          <c:cat>
            <c:strRef>
              <c:f>Sheet1!$A$2:$A$5</c:f>
              <c:strCache>
                <c:ptCount val="3"/>
                <c:pt idx="0">
                  <c:v>neutral to negative</c:v>
                </c:pt>
                <c:pt idx="1">
                  <c:v>neutral to positive</c:v>
                </c:pt>
                <c:pt idx="2">
                  <c:v>positive to more powerful</c:v>
                </c:pt>
              </c:strCache>
            </c:strRef>
          </c:cat>
          <c:val>
            <c:numRef>
              <c:f>Sheet1!$C$2:$C$5</c:f>
              <c:numCache>
                <c:formatCode>General</c:formatCode>
                <c:ptCount val="4"/>
                <c:pt idx="0">
                  <c:v>1</c:v>
                </c:pt>
                <c:pt idx="1">
                  <c:v>0</c:v>
                </c:pt>
                <c:pt idx="2">
                  <c:v>0</c:v>
                </c:pt>
              </c:numCache>
            </c:numRef>
          </c:val>
        </c:ser>
        <c:ser>
          <c:idx val="2"/>
          <c:order val="2"/>
          <c:tx>
            <c:strRef>
              <c:f>Sheet1!$D$1</c:f>
              <c:strCache>
                <c:ptCount val="1"/>
                <c:pt idx="0">
                  <c:v>列2</c:v>
                </c:pt>
              </c:strCache>
            </c:strRef>
          </c:tx>
          <c:spPr>
            <a:solidFill>
              <a:schemeClr val="accent3"/>
            </a:solidFill>
            <a:ln>
              <a:noFill/>
            </a:ln>
            <a:effectLst/>
          </c:spPr>
          <c:invertIfNegative val="0"/>
          <c:dLbls>
            <c:delete val="1"/>
          </c:dLbls>
          <c:cat>
            <c:strRef>
              <c:f>Sheet1!$A$2:$A$5</c:f>
              <c:strCache>
                <c:ptCount val="3"/>
                <c:pt idx="0">
                  <c:v>neutral to negative</c:v>
                </c:pt>
                <c:pt idx="1">
                  <c:v>neutral to positive</c:v>
                </c:pt>
                <c:pt idx="2">
                  <c:v>positive to more powerful</c:v>
                </c:pt>
              </c:strCache>
            </c:strRef>
          </c:cat>
          <c:val>
            <c:numRef>
              <c:f>Sheet1!$D$2:$D$5</c:f>
              <c:numCache>
                <c:formatCode>General</c:formatCode>
                <c:ptCount val="4"/>
              </c:numCache>
            </c:numRef>
          </c:val>
        </c:ser>
        <c:dLbls>
          <c:showLegendKey val="0"/>
          <c:showVal val="0"/>
          <c:showCatName val="0"/>
          <c:showSerName val="0"/>
          <c:showPercent val="0"/>
          <c:showBubbleSize val="0"/>
        </c:dLbls>
        <c:gapWidth val="182"/>
        <c:axId val="1710434144"/>
        <c:axId val="1710439584"/>
      </c:barChart>
      <c:catAx>
        <c:axId val="171043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39584"/>
        <c:crosses val="autoZero"/>
        <c:auto val="1"/>
        <c:lblAlgn val="ctr"/>
        <c:lblOffset val="100"/>
        <c:noMultiLvlLbl val="0"/>
      </c:catAx>
      <c:valAx>
        <c:axId val="1710439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10434144"/>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18AB594-7E05-471A-BF5D-676576F55034}" type="doc">
      <dgm:prSet loTypeId="urn:microsoft.com/office/officeart/2005/8/layout/hierarchy2#1" loCatId="hierarchy" qsTypeId="urn:microsoft.com/office/officeart/2005/8/quickstyle/simple1#1" qsCatId="simple" csTypeId="urn:microsoft.com/office/officeart/2005/8/colors/accent0_1#1" csCatId="mainScheme" phldr="1"/>
      <dgm:spPr/>
      <dgm:t>
        <a:bodyPr/>
        <a:p>
          <a:endParaRPr lang="zh-CN" altLang="en-US"/>
        </a:p>
      </dgm:t>
    </dgm:pt>
    <dgm:pt modelId="{AEE041F6-072E-4192-95B3-FC2979C29803}">
      <dgm:prSet phldrT="[文本]" custT="1"/>
      <dgm:spPr/>
      <dgm:t>
        <a:bodyPr/>
        <a:p>
          <a:r>
            <a:rPr lang="en-US" altLang="zh-CN" sz="900">
              <a:latin typeface="Century Schoolbook" panose="02040604050505020304" pitchFamily="1" charset="0"/>
            </a:rPr>
            <a:t>Graduation</a:t>
          </a:r>
          <a:endParaRPr lang="zh-CN" altLang="en-US" sz="900">
            <a:latin typeface="Century Schoolbook" panose="02040604050505020304" pitchFamily="1" charset="0"/>
          </a:endParaRPr>
        </a:p>
      </dgm:t>
    </dgm:pt>
    <dgm:pt modelId="{16A98997-95BE-4BD6-BB5C-A868991174FB}" cxnId="{41154802-00C9-4D89-A5E1-A58FE60C3041}" type="parTrans">
      <dgm:prSet/>
      <dgm:spPr/>
      <dgm:t>
        <a:bodyPr/>
        <a:p>
          <a:endParaRPr lang="zh-CN" altLang="en-US" sz="900">
            <a:latin typeface="Century Schoolbook" panose="02040604050505020304" pitchFamily="1" charset="0"/>
          </a:endParaRPr>
        </a:p>
      </dgm:t>
    </dgm:pt>
    <dgm:pt modelId="{D24AE913-FE8C-4130-8622-C26429796E19}" cxnId="{41154802-00C9-4D89-A5E1-A58FE60C3041}" type="sibTrans">
      <dgm:prSet/>
      <dgm:spPr/>
      <dgm:t>
        <a:bodyPr/>
        <a:p>
          <a:endParaRPr lang="zh-CN" altLang="en-US" sz="900">
            <a:latin typeface="Century Schoolbook" panose="02040604050505020304" pitchFamily="1" charset="0"/>
          </a:endParaRPr>
        </a:p>
      </dgm:t>
    </dgm:pt>
    <dgm:pt modelId="{23AE3C55-A4F2-4AC5-A47A-84BDD0F25855}">
      <dgm:prSet phldrT="[文本]" custT="1"/>
      <dgm:spPr/>
      <dgm:t>
        <a:bodyPr/>
        <a:p>
          <a:r>
            <a:rPr lang="en-US" altLang="zh-CN" sz="900">
              <a:latin typeface="Century Schoolbook" panose="02040604050505020304" pitchFamily="1" charset="0"/>
            </a:rPr>
            <a:t>Force</a:t>
          </a:r>
          <a:endParaRPr lang="zh-CN" altLang="en-US" sz="900">
            <a:latin typeface="Century Schoolbook" panose="02040604050505020304" pitchFamily="1" charset="0"/>
          </a:endParaRPr>
        </a:p>
      </dgm:t>
    </dgm:pt>
    <dgm:pt modelId="{F7E9B9D9-B13C-4A42-80CC-D6F18FB2925D}" cxnId="{3AABFD7F-C63A-4E74-A801-B957D12E5106}" type="parTrans">
      <dgm:prSet custT="1"/>
      <dgm:spPr/>
      <dgm:t>
        <a:bodyPr/>
        <a:p>
          <a:endParaRPr lang="zh-CN" altLang="en-US" sz="900">
            <a:latin typeface="Century Schoolbook" panose="02040604050505020304" pitchFamily="1" charset="0"/>
          </a:endParaRPr>
        </a:p>
      </dgm:t>
    </dgm:pt>
    <dgm:pt modelId="{97F22300-5AE9-46C3-907A-FD6E0DE21458}" cxnId="{3AABFD7F-C63A-4E74-A801-B957D12E5106}" type="sibTrans">
      <dgm:prSet/>
      <dgm:spPr/>
      <dgm:t>
        <a:bodyPr/>
        <a:p>
          <a:endParaRPr lang="zh-CN" altLang="en-US" sz="900">
            <a:latin typeface="Century Schoolbook" panose="02040604050505020304" pitchFamily="1" charset="0"/>
          </a:endParaRPr>
        </a:p>
      </dgm:t>
    </dgm:pt>
    <dgm:pt modelId="{0CB6A43C-F870-4B66-9205-047EACB24637}">
      <dgm:prSet phldrT="[文本]" custT="1"/>
      <dgm:spPr/>
      <dgm:t>
        <a:bodyPr/>
        <a:p>
          <a:r>
            <a:rPr lang="en-US" altLang="zh-CN" sz="900">
              <a:latin typeface="Century Schoolbook" panose="02040604050505020304" pitchFamily="1" charset="0"/>
            </a:rPr>
            <a:t>intensification</a:t>
          </a:r>
          <a:endParaRPr lang="zh-CN" altLang="en-US" sz="900">
            <a:latin typeface="Century Schoolbook" panose="02040604050505020304" pitchFamily="1" charset="0"/>
          </a:endParaRPr>
        </a:p>
      </dgm:t>
    </dgm:pt>
    <dgm:pt modelId="{467A6F7D-9CD5-4413-AC17-3FF633262C8E}" cxnId="{0FB2EF42-9D69-45B2-AC55-4508465AEE48}" type="parTrans">
      <dgm:prSet custT="1"/>
      <dgm:spPr/>
      <dgm:t>
        <a:bodyPr/>
        <a:p>
          <a:endParaRPr lang="zh-CN" altLang="en-US" sz="900">
            <a:latin typeface="Century Schoolbook" panose="02040604050505020304" pitchFamily="1" charset="0"/>
          </a:endParaRPr>
        </a:p>
      </dgm:t>
    </dgm:pt>
    <dgm:pt modelId="{211E25E7-A4A5-477D-8D1F-5CA507BDDCCF}" cxnId="{0FB2EF42-9D69-45B2-AC55-4508465AEE48}" type="sibTrans">
      <dgm:prSet/>
      <dgm:spPr/>
      <dgm:t>
        <a:bodyPr/>
        <a:p>
          <a:endParaRPr lang="zh-CN" altLang="en-US" sz="900">
            <a:latin typeface="Century Schoolbook" panose="02040604050505020304" pitchFamily="1" charset="0"/>
          </a:endParaRPr>
        </a:p>
      </dgm:t>
    </dgm:pt>
    <dgm:pt modelId="{24809A0B-1DE7-4C5A-8A37-A84B1AAD7562}">
      <dgm:prSet phldrT="[文本]" custT="1"/>
      <dgm:spPr/>
      <dgm:t>
        <a:bodyPr/>
        <a:p>
          <a:r>
            <a:rPr lang="en-US" altLang="zh-CN" sz="900">
              <a:latin typeface="Century Schoolbook" panose="02040604050505020304" pitchFamily="1" charset="0"/>
            </a:rPr>
            <a:t>quantification</a:t>
          </a:r>
          <a:endParaRPr lang="zh-CN" altLang="en-US" sz="900">
            <a:latin typeface="Century Schoolbook" panose="02040604050505020304" pitchFamily="1" charset="0"/>
          </a:endParaRPr>
        </a:p>
      </dgm:t>
    </dgm:pt>
    <dgm:pt modelId="{DBEF941E-57FF-43F6-90C1-E50A9FD2C37C}" cxnId="{C0103309-CABD-4788-B292-7C395319AA39}" type="parTrans">
      <dgm:prSet custT="1"/>
      <dgm:spPr/>
      <dgm:t>
        <a:bodyPr/>
        <a:p>
          <a:endParaRPr lang="zh-CN" altLang="en-US" sz="900">
            <a:latin typeface="Century Schoolbook" panose="02040604050505020304" pitchFamily="1" charset="0"/>
          </a:endParaRPr>
        </a:p>
      </dgm:t>
    </dgm:pt>
    <dgm:pt modelId="{52A7CD5C-4240-4BCD-B06C-64BEEB783361}" cxnId="{C0103309-CABD-4788-B292-7C395319AA39}" type="sibTrans">
      <dgm:prSet/>
      <dgm:spPr/>
      <dgm:t>
        <a:bodyPr/>
        <a:p>
          <a:endParaRPr lang="zh-CN" altLang="en-US" sz="900">
            <a:latin typeface="Century Schoolbook" panose="02040604050505020304" pitchFamily="1" charset="0"/>
          </a:endParaRPr>
        </a:p>
      </dgm:t>
    </dgm:pt>
    <dgm:pt modelId="{968C0AB6-972E-4BF0-BFD2-51B563379CA1}">
      <dgm:prSet phldrT="[文本]" custT="1"/>
      <dgm:spPr/>
      <dgm:t>
        <a:bodyPr/>
        <a:p>
          <a:r>
            <a:rPr lang="en-US" altLang="zh-CN" sz="900">
              <a:latin typeface="Century Schoolbook" panose="02040604050505020304" pitchFamily="1" charset="0"/>
            </a:rPr>
            <a:t>Focus</a:t>
          </a:r>
          <a:endParaRPr lang="zh-CN" altLang="en-US" sz="900">
            <a:latin typeface="Century Schoolbook" panose="02040604050505020304" pitchFamily="1" charset="0"/>
          </a:endParaRPr>
        </a:p>
      </dgm:t>
    </dgm:pt>
    <dgm:pt modelId="{DA413C92-E78B-4FC6-8761-C5BB22A9D907}" cxnId="{C22A901E-9524-4329-8D1B-B1397F88B6D5}" type="parTrans">
      <dgm:prSet custT="1"/>
      <dgm:spPr/>
      <dgm:t>
        <a:bodyPr/>
        <a:p>
          <a:endParaRPr lang="zh-CN" altLang="en-US" sz="900">
            <a:latin typeface="Century Schoolbook" panose="02040604050505020304" pitchFamily="1" charset="0"/>
          </a:endParaRPr>
        </a:p>
      </dgm:t>
    </dgm:pt>
    <dgm:pt modelId="{302FC650-1828-4839-A3AC-EB6655E79738}" cxnId="{C22A901E-9524-4329-8D1B-B1397F88B6D5}" type="sibTrans">
      <dgm:prSet/>
      <dgm:spPr/>
      <dgm:t>
        <a:bodyPr/>
        <a:p>
          <a:endParaRPr lang="zh-CN" altLang="en-US" sz="900">
            <a:latin typeface="Century Schoolbook" panose="02040604050505020304" pitchFamily="1" charset="0"/>
          </a:endParaRPr>
        </a:p>
      </dgm:t>
    </dgm:pt>
    <dgm:pt modelId="{2C9112A4-8B2B-4385-A888-2897E98E1D82}">
      <dgm:prSet phldrT="[文本]" custT="1"/>
      <dgm:spPr/>
      <dgm:t>
        <a:bodyPr/>
        <a:p>
          <a:r>
            <a:rPr lang="en-US" altLang="zh-CN" sz="900">
              <a:latin typeface="Century Schoolbook" panose="02040604050505020304" pitchFamily="1" charset="0"/>
            </a:rPr>
            <a:t>sharpen</a:t>
          </a:r>
          <a:endParaRPr lang="zh-CN" altLang="en-US" sz="900">
            <a:latin typeface="Century Schoolbook" panose="02040604050505020304" pitchFamily="1" charset="0"/>
          </a:endParaRPr>
        </a:p>
      </dgm:t>
    </dgm:pt>
    <dgm:pt modelId="{2B5A6B48-7E16-49B4-929F-44CB4DCAA10B}" cxnId="{4CB759D4-0626-4D1D-BB73-F1B02349FD46}" type="parTrans">
      <dgm:prSet custT="1"/>
      <dgm:spPr/>
      <dgm:t>
        <a:bodyPr/>
        <a:p>
          <a:endParaRPr lang="zh-CN" altLang="en-US" sz="900">
            <a:latin typeface="Century Schoolbook" panose="02040604050505020304" pitchFamily="1" charset="0"/>
          </a:endParaRPr>
        </a:p>
      </dgm:t>
    </dgm:pt>
    <dgm:pt modelId="{41465BB5-8ADC-45D4-8BA9-2B5896BB092F}" cxnId="{4CB759D4-0626-4D1D-BB73-F1B02349FD46}" type="sibTrans">
      <dgm:prSet/>
      <dgm:spPr/>
      <dgm:t>
        <a:bodyPr/>
        <a:p>
          <a:endParaRPr lang="zh-CN" altLang="en-US" sz="900">
            <a:latin typeface="Century Schoolbook" panose="02040604050505020304" pitchFamily="1" charset="0"/>
          </a:endParaRPr>
        </a:p>
      </dgm:t>
    </dgm:pt>
    <dgm:pt modelId="{269FF5F3-09A5-4E22-A7A3-32DA1CDD5B06}">
      <dgm:prSet custT="1"/>
      <dgm:spPr/>
      <dgm:t>
        <a:bodyPr/>
        <a:p>
          <a:r>
            <a:rPr lang="en-US" altLang="zh-CN" sz="900">
              <a:latin typeface="Century Schoolbook" panose="02040604050505020304" pitchFamily="1" charset="0"/>
            </a:rPr>
            <a:t>soften</a:t>
          </a:r>
          <a:endParaRPr lang="zh-CN" altLang="en-US" sz="900">
            <a:latin typeface="Century Schoolbook" panose="02040604050505020304" pitchFamily="1" charset="0"/>
          </a:endParaRPr>
        </a:p>
      </dgm:t>
    </dgm:pt>
    <dgm:pt modelId="{9E507BF8-2600-41F1-A00C-CF1901DE8316}" cxnId="{55FC738B-AC29-4F47-82B1-394075460925}" type="parTrans">
      <dgm:prSet custT="1"/>
      <dgm:spPr/>
      <dgm:t>
        <a:bodyPr/>
        <a:p>
          <a:endParaRPr lang="zh-CN" altLang="en-US" sz="900">
            <a:latin typeface="Century Schoolbook" panose="02040604050505020304" pitchFamily="1" charset="0"/>
          </a:endParaRPr>
        </a:p>
      </dgm:t>
    </dgm:pt>
    <dgm:pt modelId="{02B4D097-E6E1-4B22-81AF-4C5EB2920FAE}" cxnId="{55FC738B-AC29-4F47-82B1-394075460925}" type="sibTrans">
      <dgm:prSet/>
      <dgm:spPr/>
      <dgm:t>
        <a:bodyPr/>
        <a:p>
          <a:endParaRPr lang="zh-CN" altLang="en-US" sz="900">
            <a:latin typeface="Century Schoolbook" panose="02040604050505020304" pitchFamily="1" charset="0"/>
          </a:endParaRPr>
        </a:p>
      </dgm:t>
    </dgm:pt>
    <dgm:pt modelId="{4FD57992-CA35-4A32-ADC6-DB6E4377E0FA}">
      <dgm:prSet custT="1"/>
      <dgm:spPr/>
      <dgm:t>
        <a:bodyPr/>
        <a:p>
          <a:r>
            <a:rPr lang="en-US" altLang="zh-CN" sz="900">
              <a:latin typeface="Century Schoolbook" panose="02040604050505020304" pitchFamily="1" charset="0"/>
            </a:rPr>
            <a:t>quality</a:t>
          </a:r>
          <a:endParaRPr lang="zh-CN" altLang="en-US" sz="900">
            <a:latin typeface="Century Schoolbook" panose="02040604050505020304" pitchFamily="1" charset="0"/>
          </a:endParaRPr>
        </a:p>
      </dgm:t>
    </dgm:pt>
    <dgm:pt modelId="{D8C8DCD8-E2C1-433E-91CA-C07055177CE3}" cxnId="{F17D058A-C4D6-4F16-BB68-3621E475B419}" type="parTrans">
      <dgm:prSet custT="1"/>
      <dgm:spPr/>
      <dgm:t>
        <a:bodyPr/>
        <a:p>
          <a:endParaRPr lang="zh-CN" altLang="en-US" sz="900">
            <a:latin typeface="Century Schoolbook" panose="02040604050505020304" pitchFamily="1" charset="0"/>
          </a:endParaRPr>
        </a:p>
      </dgm:t>
    </dgm:pt>
    <dgm:pt modelId="{D354605B-F5F8-46BD-BB3B-EB0858282A9F}" cxnId="{F17D058A-C4D6-4F16-BB68-3621E475B419}" type="sibTrans">
      <dgm:prSet/>
      <dgm:spPr/>
      <dgm:t>
        <a:bodyPr/>
        <a:p>
          <a:endParaRPr lang="zh-CN" altLang="en-US" sz="900">
            <a:latin typeface="Century Schoolbook" panose="02040604050505020304" pitchFamily="1" charset="0"/>
          </a:endParaRPr>
        </a:p>
      </dgm:t>
    </dgm:pt>
    <dgm:pt modelId="{3D321648-3AE4-46E8-B6F3-96EA7D6FFC99}">
      <dgm:prSet custT="1"/>
      <dgm:spPr/>
      <dgm:t>
        <a:bodyPr/>
        <a:p>
          <a:r>
            <a:rPr lang="en-US" altLang="zh-CN" sz="900">
              <a:latin typeface="Century Schoolbook" panose="02040604050505020304" pitchFamily="1" charset="0"/>
            </a:rPr>
            <a:t>process</a:t>
          </a:r>
          <a:endParaRPr lang="zh-CN" altLang="en-US" sz="900">
            <a:latin typeface="Century Schoolbook" panose="02040604050505020304" pitchFamily="1" charset="0"/>
          </a:endParaRPr>
        </a:p>
      </dgm:t>
    </dgm:pt>
    <dgm:pt modelId="{E181BC18-D3A2-428B-B282-38FC45E83755}" cxnId="{5BF25464-CFFF-4E9E-945B-A07D161684A7}" type="parTrans">
      <dgm:prSet custT="1"/>
      <dgm:spPr/>
      <dgm:t>
        <a:bodyPr/>
        <a:p>
          <a:endParaRPr lang="zh-CN" altLang="en-US" sz="900">
            <a:latin typeface="Century Schoolbook" panose="02040604050505020304" pitchFamily="1" charset="0"/>
          </a:endParaRPr>
        </a:p>
      </dgm:t>
    </dgm:pt>
    <dgm:pt modelId="{DD9CCD4B-8356-439B-8AC3-D4C06132F3C3}" cxnId="{5BF25464-CFFF-4E9E-945B-A07D161684A7}" type="sibTrans">
      <dgm:prSet/>
      <dgm:spPr/>
      <dgm:t>
        <a:bodyPr/>
        <a:p>
          <a:endParaRPr lang="zh-CN" altLang="en-US" sz="900">
            <a:latin typeface="Century Schoolbook" panose="02040604050505020304" pitchFamily="1" charset="0"/>
          </a:endParaRPr>
        </a:p>
      </dgm:t>
    </dgm:pt>
    <dgm:pt modelId="{4BA1AA9C-9108-4B6B-8B07-850830DD372C}" type="pres">
      <dgm:prSet presAssocID="{A18AB594-7E05-471A-BF5D-676576F55034}" presName="diagram" presStyleCnt="0">
        <dgm:presLayoutVars>
          <dgm:chPref val="1"/>
          <dgm:dir/>
          <dgm:animOne val="branch"/>
          <dgm:animLvl val="lvl"/>
          <dgm:resizeHandles val="exact"/>
        </dgm:presLayoutVars>
      </dgm:prSet>
      <dgm:spPr/>
    </dgm:pt>
    <dgm:pt modelId="{C9DAB233-DA60-4C31-B185-014225A2BD62}" type="pres">
      <dgm:prSet presAssocID="{AEE041F6-072E-4192-95B3-FC2979C29803}" presName="root1" presStyleCnt="0"/>
      <dgm:spPr/>
    </dgm:pt>
    <dgm:pt modelId="{0E7E9BBC-F510-4186-905A-7861BB59B3AA}" type="pres">
      <dgm:prSet presAssocID="{AEE041F6-072E-4192-95B3-FC2979C29803}" presName="LevelOneTextNode" presStyleLbl="node0" presStyleIdx="0" presStyleCnt="1">
        <dgm:presLayoutVars>
          <dgm:chPref val="3"/>
        </dgm:presLayoutVars>
      </dgm:prSet>
      <dgm:spPr/>
    </dgm:pt>
    <dgm:pt modelId="{DC5DD107-3015-42B6-B0B1-11931F4AA79B}" type="pres">
      <dgm:prSet presAssocID="{AEE041F6-072E-4192-95B3-FC2979C29803}" presName="level2hierChild" presStyleCnt="0"/>
      <dgm:spPr/>
    </dgm:pt>
    <dgm:pt modelId="{CD01BC8B-A50A-48DC-8F30-C2001A664648}" type="pres">
      <dgm:prSet presAssocID="{F7E9B9D9-B13C-4A42-80CC-D6F18FB2925D}" presName="conn2-1" presStyleLbl="parChTrans1D2" presStyleIdx="0" presStyleCnt="2"/>
      <dgm:spPr/>
    </dgm:pt>
    <dgm:pt modelId="{267495E2-E9F3-4EC2-B24C-ED859F2E1038}" type="pres">
      <dgm:prSet presAssocID="{F7E9B9D9-B13C-4A42-80CC-D6F18FB2925D}" presName="connTx" presStyleLbl="parChTrans1D2" presStyleIdx="0" presStyleCnt="2"/>
      <dgm:spPr/>
    </dgm:pt>
    <dgm:pt modelId="{C1B463CD-74AC-4EBD-9195-BB7C999E5856}" type="pres">
      <dgm:prSet presAssocID="{23AE3C55-A4F2-4AC5-A47A-84BDD0F25855}" presName="root2" presStyleCnt="0"/>
      <dgm:spPr/>
    </dgm:pt>
    <dgm:pt modelId="{C084FB86-6752-482B-AFA1-2A2B2C494001}" type="pres">
      <dgm:prSet presAssocID="{23AE3C55-A4F2-4AC5-A47A-84BDD0F25855}" presName="LevelTwoTextNode" presStyleLbl="node2" presStyleIdx="0" presStyleCnt="2">
        <dgm:presLayoutVars>
          <dgm:chPref val="3"/>
        </dgm:presLayoutVars>
      </dgm:prSet>
      <dgm:spPr/>
    </dgm:pt>
    <dgm:pt modelId="{4455D4B3-E43D-4405-86D3-1B52296136BC}" type="pres">
      <dgm:prSet presAssocID="{23AE3C55-A4F2-4AC5-A47A-84BDD0F25855}" presName="level3hierChild" presStyleCnt="0"/>
      <dgm:spPr/>
    </dgm:pt>
    <dgm:pt modelId="{F30038E2-42B0-484E-94E2-63DDF29A6183}" type="pres">
      <dgm:prSet presAssocID="{467A6F7D-9CD5-4413-AC17-3FF633262C8E}" presName="conn2-1" presStyleLbl="parChTrans1D3" presStyleIdx="0" presStyleCnt="4"/>
      <dgm:spPr/>
    </dgm:pt>
    <dgm:pt modelId="{1B3A49FC-C5A5-4A4A-9128-1ACAC8032139}" type="pres">
      <dgm:prSet presAssocID="{467A6F7D-9CD5-4413-AC17-3FF633262C8E}" presName="connTx" presStyleLbl="parChTrans1D3" presStyleIdx="0" presStyleCnt="4"/>
      <dgm:spPr/>
    </dgm:pt>
    <dgm:pt modelId="{CB03CFEF-1C6E-4FCF-9163-704803BEA834}" type="pres">
      <dgm:prSet presAssocID="{0CB6A43C-F870-4B66-9205-047EACB24637}" presName="root2" presStyleCnt="0"/>
      <dgm:spPr/>
    </dgm:pt>
    <dgm:pt modelId="{E66CCD2F-928F-4248-987C-AB976D2815B5}" type="pres">
      <dgm:prSet presAssocID="{0CB6A43C-F870-4B66-9205-047EACB24637}" presName="LevelTwoTextNode" presStyleLbl="node3" presStyleIdx="0" presStyleCnt="4" custScaleX="143337">
        <dgm:presLayoutVars>
          <dgm:chPref val="3"/>
        </dgm:presLayoutVars>
      </dgm:prSet>
      <dgm:spPr/>
    </dgm:pt>
    <dgm:pt modelId="{D7A99375-B33B-4F7F-AD38-D649938596CF}" type="pres">
      <dgm:prSet presAssocID="{0CB6A43C-F870-4B66-9205-047EACB24637}" presName="level3hierChild" presStyleCnt="0"/>
      <dgm:spPr/>
    </dgm:pt>
    <dgm:pt modelId="{5FC10929-329C-4CD9-BFF9-8C765F9EC4D2}" type="pres">
      <dgm:prSet presAssocID="{D8C8DCD8-E2C1-433E-91CA-C07055177CE3}" presName="conn2-1" presStyleLbl="parChTrans1D4" presStyleIdx="0" presStyleCnt="2"/>
      <dgm:spPr/>
    </dgm:pt>
    <dgm:pt modelId="{370AAF8B-67BD-4823-AB6A-D358AD520811}" type="pres">
      <dgm:prSet presAssocID="{D8C8DCD8-E2C1-433E-91CA-C07055177CE3}" presName="connTx" presStyleLbl="parChTrans1D4" presStyleIdx="0" presStyleCnt="2"/>
      <dgm:spPr/>
    </dgm:pt>
    <dgm:pt modelId="{EFD824A8-B2CE-4711-A6B9-24AD1A7263CF}" type="pres">
      <dgm:prSet presAssocID="{4FD57992-CA35-4A32-ADC6-DB6E4377E0FA}" presName="root2" presStyleCnt="0"/>
      <dgm:spPr/>
    </dgm:pt>
    <dgm:pt modelId="{3BDB1A48-1CD2-4E2A-9CCD-C8D304B8A487}" type="pres">
      <dgm:prSet presAssocID="{4FD57992-CA35-4A32-ADC6-DB6E4377E0FA}" presName="LevelTwoTextNode" presStyleLbl="node4" presStyleIdx="0" presStyleCnt="2" custLinFactNeighborX="27466" custLinFactNeighborY="-284">
        <dgm:presLayoutVars>
          <dgm:chPref val="3"/>
        </dgm:presLayoutVars>
      </dgm:prSet>
      <dgm:spPr/>
    </dgm:pt>
    <dgm:pt modelId="{EA5C7812-BF1F-4803-9812-C2CABAA6FE78}" type="pres">
      <dgm:prSet presAssocID="{4FD57992-CA35-4A32-ADC6-DB6E4377E0FA}" presName="level3hierChild" presStyleCnt="0"/>
      <dgm:spPr/>
    </dgm:pt>
    <dgm:pt modelId="{DDFDBBAA-9FE1-47D5-8300-4F74C129BCBF}" type="pres">
      <dgm:prSet presAssocID="{E181BC18-D3A2-428B-B282-38FC45E83755}" presName="conn2-1" presStyleLbl="parChTrans1D4" presStyleIdx="1" presStyleCnt="2"/>
      <dgm:spPr/>
    </dgm:pt>
    <dgm:pt modelId="{80AF88B2-7FF6-421D-8918-9FABD9D694E4}" type="pres">
      <dgm:prSet presAssocID="{E181BC18-D3A2-428B-B282-38FC45E83755}" presName="connTx" presStyleLbl="parChTrans1D4" presStyleIdx="1" presStyleCnt="2"/>
      <dgm:spPr/>
    </dgm:pt>
    <dgm:pt modelId="{A461BF6B-3583-431E-BCA2-D706A115EF81}" type="pres">
      <dgm:prSet presAssocID="{3D321648-3AE4-46E8-B6F3-96EA7D6FFC99}" presName="root2" presStyleCnt="0"/>
      <dgm:spPr/>
    </dgm:pt>
    <dgm:pt modelId="{C4739492-BA30-4DB5-857D-F6404B3BED8D}" type="pres">
      <dgm:prSet presAssocID="{3D321648-3AE4-46E8-B6F3-96EA7D6FFC99}" presName="LevelTwoTextNode" presStyleLbl="node4" presStyleIdx="1" presStyleCnt="2" custLinFactNeighborX="28912" custLinFactNeighborY="2891">
        <dgm:presLayoutVars>
          <dgm:chPref val="3"/>
        </dgm:presLayoutVars>
      </dgm:prSet>
      <dgm:spPr/>
    </dgm:pt>
    <dgm:pt modelId="{44B0A782-ABFD-4AE6-A8A2-945810CEE292}" type="pres">
      <dgm:prSet presAssocID="{3D321648-3AE4-46E8-B6F3-96EA7D6FFC99}" presName="level3hierChild" presStyleCnt="0"/>
      <dgm:spPr/>
    </dgm:pt>
    <dgm:pt modelId="{EDFC1C6D-1A17-4372-988C-3C9616380CDE}" type="pres">
      <dgm:prSet presAssocID="{DBEF941E-57FF-43F6-90C1-E50A9FD2C37C}" presName="conn2-1" presStyleLbl="parChTrans1D3" presStyleIdx="1" presStyleCnt="4"/>
      <dgm:spPr/>
    </dgm:pt>
    <dgm:pt modelId="{EA9A08AA-BE53-4EDF-B91C-4503702C8403}" type="pres">
      <dgm:prSet presAssocID="{DBEF941E-57FF-43F6-90C1-E50A9FD2C37C}" presName="connTx" presStyleLbl="parChTrans1D3" presStyleIdx="1" presStyleCnt="4"/>
      <dgm:spPr/>
    </dgm:pt>
    <dgm:pt modelId="{D79FD28C-108D-49D3-B261-A7C6B5C06C45}" type="pres">
      <dgm:prSet presAssocID="{24809A0B-1DE7-4C5A-8A37-A84B1AAD7562}" presName="root2" presStyleCnt="0"/>
      <dgm:spPr/>
    </dgm:pt>
    <dgm:pt modelId="{43769AFC-23BC-4966-B07F-52D7217B0182}" type="pres">
      <dgm:prSet presAssocID="{24809A0B-1DE7-4C5A-8A37-A84B1AAD7562}" presName="LevelTwoTextNode" presStyleLbl="node3" presStyleIdx="1" presStyleCnt="4" custScaleX="143306">
        <dgm:presLayoutVars>
          <dgm:chPref val="3"/>
        </dgm:presLayoutVars>
      </dgm:prSet>
      <dgm:spPr/>
    </dgm:pt>
    <dgm:pt modelId="{9080FF55-F5FC-416A-BAF6-E62E90763E51}" type="pres">
      <dgm:prSet presAssocID="{24809A0B-1DE7-4C5A-8A37-A84B1AAD7562}" presName="level3hierChild" presStyleCnt="0"/>
      <dgm:spPr/>
    </dgm:pt>
    <dgm:pt modelId="{CFA10681-683B-4456-9AA6-B578F7D3BD4C}" type="pres">
      <dgm:prSet presAssocID="{DA413C92-E78B-4FC6-8761-C5BB22A9D907}" presName="conn2-1" presStyleLbl="parChTrans1D2" presStyleIdx="1" presStyleCnt="2"/>
      <dgm:spPr/>
    </dgm:pt>
    <dgm:pt modelId="{A229BA6D-57A9-444E-9FD1-9EC48FA84EAC}" type="pres">
      <dgm:prSet presAssocID="{DA413C92-E78B-4FC6-8761-C5BB22A9D907}" presName="connTx" presStyleLbl="parChTrans1D2" presStyleIdx="1" presStyleCnt="2"/>
      <dgm:spPr/>
    </dgm:pt>
    <dgm:pt modelId="{602BFF63-C113-4B87-AC2F-2EF408FDFE4A}" type="pres">
      <dgm:prSet presAssocID="{968C0AB6-972E-4BF0-BFD2-51B563379CA1}" presName="root2" presStyleCnt="0"/>
      <dgm:spPr/>
    </dgm:pt>
    <dgm:pt modelId="{BCCD2203-FAFB-45EC-9A9D-59E0E470870F}" type="pres">
      <dgm:prSet presAssocID="{968C0AB6-972E-4BF0-BFD2-51B563379CA1}" presName="LevelTwoTextNode" presStyleLbl="node2" presStyleIdx="1" presStyleCnt="2">
        <dgm:presLayoutVars>
          <dgm:chPref val="3"/>
        </dgm:presLayoutVars>
      </dgm:prSet>
      <dgm:spPr/>
    </dgm:pt>
    <dgm:pt modelId="{A2F2D4BD-B2E6-46C4-917A-85F3E809C437}" type="pres">
      <dgm:prSet presAssocID="{968C0AB6-972E-4BF0-BFD2-51B563379CA1}" presName="level3hierChild" presStyleCnt="0"/>
      <dgm:spPr/>
    </dgm:pt>
    <dgm:pt modelId="{6E187CA1-5F6F-48CA-8499-F820EBD3AA4E}" type="pres">
      <dgm:prSet presAssocID="{2B5A6B48-7E16-49B4-929F-44CB4DCAA10B}" presName="conn2-1" presStyleLbl="parChTrans1D3" presStyleIdx="2" presStyleCnt="4"/>
      <dgm:spPr/>
    </dgm:pt>
    <dgm:pt modelId="{B845226A-A2C8-4690-9E8A-17460E0D3830}" type="pres">
      <dgm:prSet presAssocID="{2B5A6B48-7E16-49B4-929F-44CB4DCAA10B}" presName="connTx" presStyleLbl="parChTrans1D3" presStyleIdx="2" presStyleCnt="4"/>
      <dgm:spPr/>
    </dgm:pt>
    <dgm:pt modelId="{64AE15F8-D37B-4563-8093-BCB66CEC1C5B}" type="pres">
      <dgm:prSet presAssocID="{2C9112A4-8B2B-4385-A888-2897E98E1D82}" presName="root2" presStyleCnt="0"/>
      <dgm:spPr/>
    </dgm:pt>
    <dgm:pt modelId="{350C4396-42C4-4D25-BD70-70F76C8A8D11}" type="pres">
      <dgm:prSet presAssocID="{2C9112A4-8B2B-4385-A888-2897E98E1D82}" presName="LevelTwoTextNode" presStyleLbl="node3" presStyleIdx="2" presStyleCnt="4">
        <dgm:presLayoutVars>
          <dgm:chPref val="3"/>
        </dgm:presLayoutVars>
      </dgm:prSet>
      <dgm:spPr/>
    </dgm:pt>
    <dgm:pt modelId="{8615B248-3CEE-4899-AA6B-40CC6A78B6AC}" type="pres">
      <dgm:prSet presAssocID="{2C9112A4-8B2B-4385-A888-2897E98E1D82}" presName="level3hierChild" presStyleCnt="0"/>
      <dgm:spPr/>
    </dgm:pt>
    <dgm:pt modelId="{E738D01C-F5AA-41A1-ADE7-CB2DE1D015B2}" type="pres">
      <dgm:prSet presAssocID="{9E507BF8-2600-41F1-A00C-CF1901DE8316}" presName="conn2-1" presStyleLbl="parChTrans1D3" presStyleIdx="3" presStyleCnt="4"/>
      <dgm:spPr/>
    </dgm:pt>
    <dgm:pt modelId="{65EAED12-BCBB-4E0E-839B-A00DBBEBC220}" type="pres">
      <dgm:prSet presAssocID="{9E507BF8-2600-41F1-A00C-CF1901DE8316}" presName="connTx" presStyleLbl="parChTrans1D3" presStyleIdx="3" presStyleCnt="4"/>
      <dgm:spPr/>
    </dgm:pt>
    <dgm:pt modelId="{E5925C04-7D08-4B26-A444-53D7F47B28C8}" type="pres">
      <dgm:prSet presAssocID="{269FF5F3-09A5-4E22-A7A3-32DA1CDD5B06}" presName="root2" presStyleCnt="0"/>
      <dgm:spPr/>
    </dgm:pt>
    <dgm:pt modelId="{BDF7506C-6C6C-48E6-8CA6-3D9A84158A44}" type="pres">
      <dgm:prSet presAssocID="{269FF5F3-09A5-4E22-A7A3-32DA1CDD5B06}" presName="LevelTwoTextNode" presStyleLbl="node3" presStyleIdx="3" presStyleCnt="4">
        <dgm:presLayoutVars>
          <dgm:chPref val="3"/>
        </dgm:presLayoutVars>
      </dgm:prSet>
      <dgm:spPr/>
    </dgm:pt>
    <dgm:pt modelId="{89C8E985-DCCF-4C83-ADC4-5317CC44416E}" type="pres">
      <dgm:prSet presAssocID="{269FF5F3-09A5-4E22-A7A3-32DA1CDD5B06}" presName="level3hierChild" presStyleCnt="0"/>
      <dgm:spPr/>
    </dgm:pt>
  </dgm:ptLst>
  <dgm:cxnLst>
    <dgm:cxn modelId="{41154802-00C9-4D89-A5E1-A58FE60C3041}" srcId="{A18AB594-7E05-471A-BF5D-676576F55034}" destId="{AEE041F6-072E-4192-95B3-FC2979C29803}" srcOrd="0" destOrd="0" parTransId="{16A98997-95BE-4BD6-BB5C-A868991174FB}" sibTransId="{D24AE913-FE8C-4130-8622-C26429796E19}"/>
    <dgm:cxn modelId="{A0E33908-7887-4E01-9C57-796E453A6560}" type="presOf" srcId="{2C9112A4-8B2B-4385-A888-2897E98E1D82}" destId="{350C4396-42C4-4D25-BD70-70F76C8A8D11}" srcOrd="0" destOrd="0" presId="urn:microsoft.com/office/officeart/2005/8/layout/hierarchy2#1"/>
    <dgm:cxn modelId="{C0103309-CABD-4788-B292-7C395319AA39}" srcId="{23AE3C55-A4F2-4AC5-A47A-84BDD0F25855}" destId="{24809A0B-1DE7-4C5A-8A37-A84B1AAD7562}" srcOrd="1" destOrd="0" parTransId="{DBEF941E-57FF-43F6-90C1-E50A9FD2C37C}" sibTransId="{52A7CD5C-4240-4BCD-B06C-64BEEB783361}"/>
    <dgm:cxn modelId="{2355D610-723A-4E19-AF55-0EA72313778F}" type="presOf" srcId="{269FF5F3-09A5-4E22-A7A3-32DA1CDD5B06}" destId="{BDF7506C-6C6C-48E6-8CA6-3D9A84158A44}" srcOrd="0" destOrd="0" presId="urn:microsoft.com/office/officeart/2005/8/layout/hierarchy2#1"/>
    <dgm:cxn modelId="{A8B52211-EBAE-43A6-BB88-47A023B3B37F}" type="presOf" srcId="{E181BC18-D3A2-428B-B282-38FC45E83755}" destId="{80AF88B2-7FF6-421D-8918-9FABD9D694E4}" srcOrd="1" destOrd="0" presId="urn:microsoft.com/office/officeart/2005/8/layout/hierarchy2#1"/>
    <dgm:cxn modelId="{87730916-D4E5-428D-8613-38F7BAB888BF}" type="presOf" srcId="{968C0AB6-972E-4BF0-BFD2-51B563379CA1}" destId="{BCCD2203-FAFB-45EC-9A9D-59E0E470870F}" srcOrd="0" destOrd="0" presId="urn:microsoft.com/office/officeart/2005/8/layout/hierarchy2#1"/>
    <dgm:cxn modelId="{C3811317-32C3-4683-B379-A7CBFEA8D456}" type="presOf" srcId="{D8C8DCD8-E2C1-433E-91CA-C07055177CE3}" destId="{370AAF8B-67BD-4823-AB6A-D358AD520811}" srcOrd="1" destOrd="0" presId="urn:microsoft.com/office/officeart/2005/8/layout/hierarchy2#1"/>
    <dgm:cxn modelId="{7F10B419-DDE6-4CC2-8093-D26E3346AE30}" type="presOf" srcId="{DA413C92-E78B-4FC6-8761-C5BB22A9D907}" destId="{A229BA6D-57A9-444E-9FD1-9EC48FA84EAC}" srcOrd="1" destOrd="0" presId="urn:microsoft.com/office/officeart/2005/8/layout/hierarchy2#1"/>
    <dgm:cxn modelId="{50CCDF1D-AE6A-4EDA-BC7D-EDBC011AD5FA}" type="presOf" srcId="{9E507BF8-2600-41F1-A00C-CF1901DE8316}" destId="{65EAED12-BCBB-4E0E-839B-A00DBBEBC220}" srcOrd="1" destOrd="0" presId="urn:microsoft.com/office/officeart/2005/8/layout/hierarchy2#1"/>
    <dgm:cxn modelId="{C22A901E-9524-4329-8D1B-B1397F88B6D5}" srcId="{AEE041F6-072E-4192-95B3-FC2979C29803}" destId="{968C0AB6-972E-4BF0-BFD2-51B563379CA1}" srcOrd="1" destOrd="0" parTransId="{DA413C92-E78B-4FC6-8761-C5BB22A9D907}" sibTransId="{302FC650-1828-4839-A3AC-EB6655E79738}"/>
    <dgm:cxn modelId="{11795A24-6330-4C3B-B335-0909C021FE3A}" type="presOf" srcId="{3D321648-3AE4-46E8-B6F3-96EA7D6FFC99}" destId="{C4739492-BA30-4DB5-857D-F6404B3BED8D}" srcOrd="0" destOrd="0" presId="urn:microsoft.com/office/officeart/2005/8/layout/hierarchy2#1"/>
    <dgm:cxn modelId="{8A78F53F-52D3-4DB3-BAC6-DE0A0A6617C0}" type="presOf" srcId="{467A6F7D-9CD5-4413-AC17-3FF633262C8E}" destId="{F30038E2-42B0-484E-94E2-63DDF29A6183}" srcOrd="0" destOrd="0" presId="urn:microsoft.com/office/officeart/2005/8/layout/hierarchy2#1"/>
    <dgm:cxn modelId="{3216CF5C-7802-467F-B505-8A317B6F0AC2}" type="presOf" srcId="{DA413C92-E78B-4FC6-8761-C5BB22A9D907}" destId="{CFA10681-683B-4456-9AA6-B578F7D3BD4C}" srcOrd="0" destOrd="0" presId="urn:microsoft.com/office/officeart/2005/8/layout/hierarchy2#1"/>
    <dgm:cxn modelId="{0FB2EF42-9D69-45B2-AC55-4508465AEE48}" srcId="{23AE3C55-A4F2-4AC5-A47A-84BDD0F25855}" destId="{0CB6A43C-F870-4B66-9205-047EACB24637}" srcOrd="0" destOrd="0" parTransId="{467A6F7D-9CD5-4413-AC17-3FF633262C8E}" sibTransId="{211E25E7-A4A5-477D-8D1F-5CA507BDDCCF}"/>
    <dgm:cxn modelId="{E6ABE843-540C-4E6B-865A-3232AC7D4C09}" type="presOf" srcId="{23AE3C55-A4F2-4AC5-A47A-84BDD0F25855}" destId="{C084FB86-6752-482B-AFA1-2A2B2C494001}" srcOrd="0" destOrd="0" presId="urn:microsoft.com/office/officeart/2005/8/layout/hierarchy2#1"/>
    <dgm:cxn modelId="{5BF25464-CFFF-4E9E-945B-A07D161684A7}" srcId="{0CB6A43C-F870-4B66-9205-047EACB24637}" destId="{3D321648-3AE4-46E8-B6F3-96EA7D6FFC99}" srcOrd="1" destOrd="0" parTransId="{E181BC18-D3A2-428B-B282-38FC45E83755}" sibTransId="{DD9CCD4B-8356-439B-8AC3-D4C06132F3C3}"/>
    <dgm:cxn modelId="{4776914F-D583-452D-A421-E59662345059}" type="presOf" srcId="{F7E9B9D9-B13C-4A42-80CC-D6F18FB2925D}" destId="{CD01BC8B-A50A-48DC-8F30-C2001A664648}" srcOrd="0" destOrd="0" presId="urn:microsoft.com/office/officeart/2005/8/layout/hierarchy2#1"/>
    <dgm:cxn modelId="{AA0F4C7C-C2FD-4EBF-991A-0BFF92E99D09}" type="presOf" srcId="{AEE041F6-072E-4192-95B3-FC2979C29803}" destId="{0E7E9BBC-F510-4186-905A-7861BB59B3AA}" srcOrd="0" destOrd="0" presId="urn:microsoft.com/office/officeart/2005/8/layout/hierarchy2#1"/>
    <dgm:cxn modelId="{3AABFD7F-C63A-4E74-A801-B957D12E5106}" srcId="{AEE041F6-072E-4192-95B3-FC2979C29803}" destId="{23AE3C55-A4F2-4AC5-A47A-84BDD0F25855}" srcOrd="0" destOrd="0" parTransId="{F7E9B9D9-B13C-4A42-80CC-D6F18FB2925D}" sibTransId="{97F22300-5AE9-46C3-907A-FD6E0DE21458}"/>
    <dgm:cxn modelId="{903C7983-98BC-4236-A328-9E983831C461}" type="presOf" srcId="{467A6F7D-9CD5-4413-AC17-3FF633262C8E}" destId="{1B3A49FC-C5A5-4A4A-9128-1ACAC8032139}" srcOrd="1" destOrd="0" presId="urn:microsoft.com/office/officeart/2005/8/layout/hierarchy2#1"/>
    <dgm:cxn modelId="{F17D058A-C4D6-4F16-BB68-3621E475B419}" srcId="{0CB6A43C-F870-4B66-9205-047EACB24637}" destId="{4FD57992-CA35-4A32-ADC6-DB6E4377E0FA}" srcOrd="0" destOrd="0" parTransId="{D8C8DCD8-E2C1-433E-91CA-C07055177CE3}" sibTransId="{D354605B-F5F8-46BD-BB3B-EB0858282A9F}"/>
    <dgm:cxn modelId="{B7EDB18A-FCEF-4C4C-9728-9CA83C8C4AE0}" type="presOf" srcId="{0CB6A43C-F870-4B66-9205-047EACB24637}" destId="{E66CCD2F-928F-4248-987C-AB976D2815B5}" srcOrd="0" destOrd="0" presId="urn:microsoft.com/office/officeart/2005/8/layout/hierarchy2#1"/>
    <dgm:cxn modelId="{55FC738B-AC29-4F47-82B1-394075460925}" srcId="{968C0AB6-972E-4BF0-BFD2-51B563379CA1}" destId="{269FF5F3-09A5-4E22-A7A3-32DA1CDD5B06}" srcOrd="1" destOrd="0" parTransId="{9E507BF8-2600-41F1-A00C-CF1901DE8316}" sibTransId="{02B4D097-E6E1-4B22-81AF-4C5EB2920FAE}"/>
    <dgm:cxn modelId="{86E0828D-F263-4212-BCF6-922BFB2E6748}" type="presOf" srcId="{2B5A6B48-7E16-49B4-929F-44CB4DCAA10B}" destId="{6E187CA1-5F6F-48CA-8499-F820EBD3AA4E}" srcOrd="0" destOrd="0" presId="urn:microsoft.com/office/officeart/2005/8/layout/hierarchy2#1"/>
    <dgm:cxn modelId="{35016192-B237-4FE3-9CC4-060F4D654179}" type="presOf" srcId="{DBEF941E-57FF-43F6-90C1-E50A9FD2C37C}" destId="{EDFC1C6D-1A17-4372-988C-3C9616380CDE}" srcOrd="0" destOrd="0" presId="urn:microsoft.com/office/officeart/2005/8/layout/hierarchy2#1"/>
    <dgm:cxn modelId="{B95F2B97-81D0-4F69-B1F1-0C477B609BDE}" type="presOf" srcId="{F7E9B9D9-B13C-4A42-80CC-D6F18FB2925D}" destId="{267495E2-E9F3-4EC2-B24C-ED859F2E1038}" srcOrd="1" destOrd="0" presId="urn:microsoft.com/office/officeart/2005/8/layout/hierarchy2#1"/>
    <dgm:cxn modelId="{AD0B5D9A-32FB-4729-92D8-06598FDCAB09}" type="presOf" srcId="{E181BC18-D3A2-428B-B282-38FC45E83755}" destId="{DDFDBBAA-9FE1-47D5-8300-4F74C129BCBF}" srcOrd="0" destOrd="0" presId="urn:microsoft.com/office/officeart/2005/8/layout/hierarchy2#1"/>
    <dgm:cxn modelId="{B7C06D9C-B705-45DC-ABBD-DA96FDEF6AC8}" type="presOf" srcId="{9E507BF8-2600-41F1-A00C-CF1901DE8316}" destId="{E738D01C-F5AA-41A1-ADE7-CB2DE1D015B2}" srcOrd="0" destOrd="0" presId="urn:microsoft.com/office/officeart/2005/8/layout/hierarchy2#1"/>
    <dgm:cxn modelId="{9E17FCA4-9C42-4C13-B9C6-481DDBA1B4CD}" type="presOf" srcId="{D8C8DCD8-E2C1-433E-91CA-C07055177CE3}" destId="{5FC10929-329C-4CD9-BFF9-8C765F9EC4D2}" srcOrd="0" destOrd="0" presId="urn:microsoft.com/office/officeart/2005/8/layout/hierarchy2#1"/>
    <dgm:cxn modelId="{98940EB5-212C-493A-931E-7B3ABDD90E6F}" type="presOf" srcId="{2B5A6B48-7E16-49B4-929F-44CB4DCAA10B}" destId="{B845226A-A2C8-4690-9E8A-17460E0D3830}" srcOrd="1" destOrd="0" presId="urn:microsoft.com/office/officeart/2005/8/layout/hierarchy2#1"/>
    <dgm:cxn modelId="{4B08B7B5-03B0-4C3B-98A0-ABA31805A729}" type="presOf" srcId="{DBEF941E-57FF-43F6-90C1-E50A9FD2C37C}" destId="{EA9A08AA-BE53-4EDF-B91C-4503702C8403}" srcOrd="1" destOrd="0" presId="urn:microsoft.com/office/officeart/2005/8/layout/hierarchy2#1"/>
    <dgm:cxn modelId="{4CB759D4-0626-4D1D-BB73-F1B02349FD46}" srcId="{968C0AB6-972E-4BF0-BFD2-51B563379CA1}" destId="{2C9112A4-8B2B-4385-A888-2897E98E1D82}" srcOrd="0" destOrd="0" parTransId="{2B5A6B48-7E16-49B4-929F-44CB4DCAA10B}" sibTransId="{41465BB5-8ADC-45D4-8BA9-2B5896BB092F}"/>
    <dgm:cxn modelId="{A28D31E5-216F-44D0-9F05-8522027753CE}" type="presOf" srcId="{4FD57992-CA35-4A32-ADC6-DB6E4377E0FA}" destId="{3BDB1A48-1CD2-4E2A-9CCD-C8D304B8A487}" srcOrd="0" destOrd="0" presId="urn:microsoft.com/office/officeart/2005/8/layout/hierarchy2#1"/>
    <dgm:cxn modelId="{CAA5E7F0-B69C-4E96-8430-7723CBD2AA37}" type="presOf" srcId="{24809A0B-1DE7-4C5A-8A37-A84B1AAD7562}" destId="{43769AFC-23BC-4966-B07F-52D7217B0182}" srcOrd="0" destOrd="0" presId="urn:microsoft.com/office/officeart/2005/8/layout/hierarchy2#1"/>
    <dgm:cxn modelId="{4E8DC0FD-CFBB-4EBF-860D-E3A38A4C94D6}" type="presOf" srcId="{A18AB594-7E05-471A-BF5D-676576F55034}" destId="{4BA1AA9C-9108-4B6B-8B07-850830DD372C}" srcOrd="0" destOrd="0" presId="urn:microsoft.com/office/officeart/2005/8/layout/hierarchy2#1"/>
    <dgm:cxn modelId="{6C9B2F85-B5C1-4417-882B-2D0C5E35447A}" type="presParOf" srcId="{4BA1AA9C-9108-4B6B-8B07-850830DD372C}" destId="{C9DAB233-DA60-4C31-B185-014225A2BD62}" srcOrd="0" destOrd="0" presId="urn:microsoft.com/office/officeart/2005/8/layout/hierarchy2#1"/>
    <dgm:cxn modelId="{DE463337-602E-438A-A863-92CEC28C9688}" type="presParOf" srcId="{C9DAB233-DA60-4C31-B185-014225A2BD62}" destId="{0E7E9BBC-F510-4186-905A-7861BB59B3AA}" srcOrd="0" destOrd="0" presId="urn:microsoft.com/office/officeart/2005/8/layout/hierarchy2#1"/>
    <dgm:cxn modelId="{BA18F2C7-9795-4B8B-A503-9653437F8E1C}" type="presParOf" srcId="{C9DAB233-DA60-4C31-B185-014225A2BD62}" destId="{DC5DD107-3015-42B6-B0B1-11931F4AA79B}" srcOrd="1" destOrd="0" presId="urn:microsoft.com/office/officeart/2005/8/layout/hierarchy2#1"/>
    <dgm:cxn modelId="{BAA448F4-EA8A-4965-8721-094D8062C712}" type="presParOf" srcId="{DC5DD107-3015-42B6-B0B1-11931F4AA79B}" destId="{CD01BC8B-A50A-48DC-8F30-C2001A664648}" srcOrd="0" destOrd="0" presId="urn:microsoft.com/office/officeart/2005/8/layout/hierarchy2#1"/>
    <dgm:cxn modelId="{131B887C-F69A-4E7A-9C63-F0B709B28997}" type="presParOf" srcId="{CD01BC8B-A50A-48DC-8F30-C2001A664648}" destId="{267495E2-E9F3-4EC2-B24C-ED859F2E1038}" srcOrd="0" destOrd="0" presId="urn:microsoft.com/office/officeart/2005/8/layout/hierarchy2#1"/>
    <dgm:cxn modelId="{23D82F5B-28B7-46E5-91C8-62570869725A}" type="presParOf" srcId="{DC5DD107-3015-42B6-B0B1-11931F4AA79B}" destId="{C1B463CD-74AC-4EBD-9195-BB7C999E5856}" srcOrd="1" destOrd="0" presId="urn:microsoft.com/office/officeart/2005/8/layout/hierarchy2#1"/>
    <dgm:cxn modelId="{87D98566-819E-475D-96E8-C5F3D70AD4D0}" type="presParOf" srcId="{C1B463CD-74AC-4EBD-9195-BB7C999E5856}" destId="{C084FB86-6752-482B-AFA1-2A2B2C494001}" srcOrd="0" destOrd="0" presId="urn:microsoft.com/office/officeart/2005/8/layout/hierarchy2#1"/>
    <dgm:cxn modelId="{5C035399-B4B4-42B4-8D0C-366436B67DB3}" type="presParOf" srcId="{C1B463CD-74AC-4EBD-9195-BB7C999E5856}" destId="{4455D4B3-E43D-4405-86D3-1B52296136BC}" srcOrd="1" destOrd="0" presId="urn:microsoft.com/office/officeart/2005/8/layout/hierarchy2#1"/>
    <dgm:cxn modelId="{4AB75D4A-5AD2-4F28-BF17-8B06CF35B45F}" type="presParOf" srcId="{4455D4B3-E43D-4405-86D3-1B52296136BC}" destId="{F30038E2-42B0-484E-94E2-63DDF29A6183}" srcOrd="0" destOrd="0" presId="urn:microsoft.com/office/officeart/2005/8/layout/hierarchy2#1"/>
    <dgm:cxn modelId="{38F44725-D203-4A74-BAF8-AA2B1D8ADF15}" type="presParOf" srcId="{F30038E2-42B0-484E-94E2-63DDF29A6183}" destId="{1B3A49FC-C5A5-4A4A-9128-1ACAC8032139}" srcOrd="0" destOrd="0" presId="urn:microsoft.com/office/officeart/2005/8/layout/hierarchy2#1"/>
    <dgm:cxn modelId="{0C24D74E-3CC7-4652-9762-071E61E0BCAE}" type="presParOf" srcId="{4455D4B3-E43D-4405-86D3-1B52296136BC}" destId="{CB03CFEF-1C6E-4FCF-9163-704803BEA834}" srcOrd="1" destOrd="0" presId="urn:microsoft.com/office/officeart/2005/8/layout/hierarchy2#1"/>
    <dgm:cxn modelId="{CCED546B-AB25-4E6E-A029-5B417C4B7D1B}" type="presParOf" srcId="{CB03CFEF-1C6E-4FCF-9163-704803BEA834}" destId="{E66CCD2F-928F-4248-987C-AB976D2815B5}" srcOrd="0" destOrd="0" presId="urn:microsoft.com/office/officeart/2005/8/layout/hierarchy2#1"/>
    <dgm:cxn modelId="{D1DE4188-496F-4B68-A288-3A64E87CB5B9}" type="presParOf" srcId="{CB03CFEF-1C6E-4FCF-9163-704803BEA834}" destId="{D7A99375-B33B-4F7F-AD38-D649938596CF}" srcOrd="1" destOrd="0" presId="urn:microsoft.com/office/officeart/2005/8/layout/hierarchy2#1"/>
    <dgm:cxn modelId="{00881BB2-52A9-4424-88DC-2D0AF34C7239}" type="presParOf" srcId="{D7A99375-B33B-4F7F-AD38-D649938596CF}" destId="{5FC10929-329C-4CD9-BFF9-8C765F9EC4D2}" srcOrd="0" destOrd="0" presId="urn:microsoft.com/office/officeart/2005/8/layout/hierarchy2#1"/>
    <dgm:cxn modelId="{ABD3F87B-A502-4176-BD07-1DAB34985E2C}" type="presParOf" srcId="{5FC10929-329C-4CD9-BFF9-8C765F9EC4D2}" destId="{370AAF8B-67BD-4823-AB6A-D358AD520811}" srcOrd="0" destOrd="0" presId="urn:microsoft.com/office/officeart/2005/8/layout/hierarchy2#1"/>
    <dgm:cxn modelId="{DDD70C9A-DC5E-42E5-9C88-35D8008C2A14}" type="presParOf" srcId="{D7A99375-B33B-4F7F-AD38-D649938596CF}" destId="{EFD824A8-B2CE-4711-A6B9-24AD1A7263CF}" srcOrd="1" destOrd="0" presId="urn:microsoft.com/office/officeart/2005/8/layout/hierarchy2#1"/>
    <dgm:cxn modelId="{1FB3C832-BD1D-4A91-9AD1-3B09E2DBBC62}" type="presParOf" srcId="{EFD824A8-B2CE-4711-A6B9-24AD1A7263CF}" destId="{3BDB1A48-1CD2-4E2A-9CCD-C8D304B8A487}" srcOrd="0" destOrd="0" presId="urn:microsoft.com/office/officeart/2005/8/layout/hierarchy2#1"/>
    <dgm:cxn modelId="{1DF91196-5DBE-4AA9-B68E-9C9DB4C15C98}" type="presParOf" srcId="{EFD824A8-B2CE-4711-A6B9-24AD1A7263CF}" destId="{EA5C7812-BF1F-4803-9812-C2CABAA6FE78}" srcOrd="1" destOrd="0" presId="urn:microsoft.com/office/officeart/2005/8/layout/hierarchy2#1"/>
    <dgm:cxn modelId="{AE29C1DA-A67B-4F01-A5D5-ADE7FF385C87}" type="presParOf" srcId="{D7A99375-B33B-4F7F-AD38-D649938596CF}" destId="{DDFDBBAA-9FE1-47D5-8300-4F74C129BCBF}" srcOrd="2" destOrd="0" presId="urn:microsoft.com/office/officeart/2005/8/layout/hierarchy2#1"/>
    <dgm:cxn modelId="{9D61282C-FABD-4EE7-8876-CCEDB2CB68B5}" type="presParOf" srcId="{DDFDBBAA-9FE1-47D5-8300-4F74C129BCBF}" destId="{80AF88B2-7FF6-421D-8918-9FABD9D694E4}" srcOrd="0" destOrd="0" presId="urn:microsoft.com/office/officeart/2005/8/layout/hierarchy2#1"/>
    <dgm:cxn modelId="{F276811E-6010-4A5C-BBA2-A196FED39B28}" type="presParOf" srcId="{D7A99375-B33B-4F7F-AD38-D649938596CF}" destId="{A461BF6B-3583-431E-BCA2-D706A115EF81}" srcOrd="3" destOrd="0" presId="urn:microsoft.com/office/officeart/2005/8/layout/hierarchy2#1"/>
    <dgm:cxn modelId="{6F4DDEC8-A627-4E0B-ACAE-C9843FD36E37}" type="presParOf" srcId="{A461BF6B-3583-431E-BCA2-D706A115EF81}" destId="{C4739492-BA30-4DB5-857D-F6404B3BED8D}" srcOrd="0" destOrd="0" presId="urn:microsoft.com/office/officeart/2005/8/layout/hierarchy2#1"/>
    <dgm:cxn modelId="{7383B88B-2D8E-4E46-88AE-6B240A4F3ED3}" type="presParOf" srcId="{A461BF6B-3583-431E-BCA2-D706A115EF81}" destId="{44B0A782-ABFD-4AE6-A8A2-945810CEE292}" srcOrd="1" destOrd="0" presId="urn:microsoft.com/office/officeart/2005/8/layout/hierarchy2#1"/>
    <dgm:cxn modelId="{FC088903-7C4C-4A32-86C1-58677F576252}" type="presParOf" srcId="{4455D4B3-E43D-4405-86D3-1B52296136BC}" destId="{EDFC1C6D-1A17-4372-988C-3C9616380CDE}" srcOrd="2" destOrd="0" presId="urn:microsoft.com/office/officeart/2005/8/layout/hierarchy2#1"/>
    <dgm:cxn modelId="{69D87EA9-DC4B-41CB-9536-7DEDD4A2F7B8}" type="presParOf" srcId="{EDFC1C6D-1A17-4372-988C-3C9616380CDE}" destId="{EA9A08AA-BE53-4EDF-B91C-4503702C8403}" srcOrd="0" destOrd="0" presId="urn:microsoft.com/office/officeart/2005/8/layout/hierarchy2#1"/>
    <dgm:cxn modelId="{DB521B89-9DA1-4BDB-B1BF-7421A550B416}" type="presParOf" srcId="{4455D4B3-E43D-4405-86D3-1B52296136BC}" destId="{D79FD28C-108D-49D3-B261-A7C6B5C06C45}" srcOrd="3" destOrd="0" presId="urn:microsoft.com/office/officeart/2005/8/layout/hierarchy2#1"/>
    <dgm:cxn modelId="{A78595AD-5A90-48ED-8C72-DA6061B485BF}" type="presParOf" srcId="{D79FD28C-108D-49D3-B261-A7C6B5C06C45}" destId="{43769AFC-23BC-4966-B07F-52D7217B0182}" srcOrd="0" destOrd="0" presId="urn:microsoft.com/office/officeart/2005/8/layout/hierarchy2#1"/>
    <dgm:cxn modelId="{D6147AD8-E3CC-4E64-9C3C-62E258052E3A}" type="presParOf" srcId="{D79FD28C-108D-49D3-B261-A7C6B5C06C45}" destId="{9080FF55-F5FC-416A-BAF6-E62E90763E51}" srcOrd="1" destOrd="0" presId="urn:microsoft.com/office/officeart/2005/8/layout/hierarchy2#1"/>
    <dgm:cxn modelId="{812D6AB6-24BD-4D89-BB83-073FEA6690DF}" type="presParOf" srcId="{DC5DD107-3015-42B6-B0B1-11931F4AA79B}" destId="{CFA10681-683B-4456-9AA6-B578F7D3BD4C}" srcOrd="2" destOrd="0" presId="urn:microsoft.com/office/officeart/2005/8/layout/hierarchy2#1"/>
    <dgm:cxn modelId="{6049C063-9699-4CCC-8DEF-86A1C0B6D62C}" type="presParOf" srcId="{CFA10681-683B-4456-9AA6-B578F7D3BD4C}" destId="{A229BA6D-57A9-444E-9FD1-9EC48FA84EAC}" srcOrd="0" destOrd="0" presId="urn:microsoft.com/office/officeart/2005/8/layout/hierarchy2#1"/>
    <dgm:cxn modelId="{210B4A84-75C8-43CD-9C50-C1BC95F0C866}" type="presParOf" srcId="{DC5DD107-3015-42B6-B0B1-11931F4AA79B}" destId="{602BFF63-C113-4B87-AC2F-2EF408FDFE4A}" srcOrd="3" destOrd="0" presId="urn:microsoft.com/office/officeart/2005/8/layout/hierarchy2#1"/>
    <dgm:cxn modelId="{66390107-C7D2-4854-837A-456B5CC5AAA2}" type="presParOf" srcId="{602BFF63-C113-4B87-AC2F-2EF408FDFE4A}" destId="{BCCD2203-FAFB-45EC-9A9D-59E0E470870F}" srcOrd="0" destOrd="0" presId="urn:microsoft.com/office/officeart/2005/8/layout/hierarchy2#1"/>
    <dgm:cxn modelId="{44001DBF-92B2-42EC-A058-0C06BC47EB71}" type="presParOf" srcId="{602BFF63-C113-4B87-AC2F-2EF408FDFE4A}" destId="{A2F2D4BD-B2E6-46C4-917A-85F3E809C437}" srcOrd="1" destOrd="0" presId="urn:microsoft.com/office/officeart/2005/8/layout/hierarchy2#1"/>
    <dgm:cxn modelId="{065BC4F6-902E-4B29-BFFE-9AD1D5DCE1D0}" type="presParOf" srcId="{A2F2D4BD-B2E6-46C4-917A-85F3E809C437}" destId="{6E187CA1-5F6F-48CA-8499-F820EBD3AA4E}" srcOrd="0" destOrd="0" presId="urn:microsoft.com/office/officeart/2005/8/layout/hierarchy2#1"/>
    <dgm:cxn modelId="{1797F956-557B-4F5A-B6DF-67676A14DE19}" type="presParOf" srcId="{6E187CA1-5F6F-48CA-8499-F820EBD3AA4E}" destId="{B845226A-A2C8-4690-9E8A-17460E0D3830}" srcOrd="0" destOrd="0" presId="urn:microsoft.com/office/officeart/2005/8/layout/hierarchy2#1"/>
    <dgm:cxn modelId="{32589E77-80E0-4879-B5F4-27AED8B67216}" type="presParOf" srcId="{A2F2D4BD-B2E6-46C4-917A-85F3E809C437}" destId="{64AE15F8-D37B-4563-8093-BCB66CEC1C5B}" srcOrd="1" destOrd="0" presId="urn:microsoft.com/office/officeart/2005/8/layout/hierarchy2#1"/>
    <dgm:cxn modelId="{C164309B-7193-4921-B08B-1DA0A30211FE}" type="presParOf" srcId="{64AE15F8-D37B-4563-8093-BCB66CEC1C5B}" destId="{350C4396-42C4-4D25-BD70-70F76C8A8D11}" srcOrd="0" destOrd="0" presId="urn:microsoft.com/office/officeart/2005/8/layout/hierarchy2#1"/>
    <dgm:cxn modelId="{BB0A5CFD-2748-4FA8-A70A-EF2C97784B53}" type="presParOf" srcId="{64AE15F8-D37B-4563-8093-BCB66CEC1C5B}" destId="{8615B248-3CEE-4899-AA6B-40CC6A78B6AC}" srcOrd="1" destOrd="0" presId="urn:microsoft.com/office/officeart/2005/8/layout/hierarchy2#1"/>
    <dgm:cxn modelId="{8C689340-14C9-4465-BF02-88647ED07472}" type="presParOf" srcId="{A2F2D4BD-B2E6-46C4-917A-85F3E809C437}" destId="{E738D01C-F5AA-41A1-ADE7-CB2DE1D015B2}" srcOrd="2" destOrd="0" presId="urn:microsoft.com/office/officeart/2005/8/layout/hierarchy2#1"/>
    <dgm:cxn modelId="{D58F1910-288F-4D7A-A6B1-F5670FB4CB77}" type="presParOf" srcId="{E738D01C-F5AA-41A1-ADE7-CB2DE1D015B2}" destId="{65EAED12-BCBB-4E0E-839B-A00DBBEBC220}" srcOrd="0" destOrd="0" presId="urn:microsoft.com/office/officeart/2005/8/layout/hierarchy2#1"/>
    <dgm:cxn modelId="{CF5EA152-E80E-4343-8957-E3AE5B805591}" type="presParOf" srcId="{A2F2D4BD-B2E6-46C4-917A-85F3E809C437}" destId="{E5925C04-7D08-4B26-A444-53D7F47B28C8}" srcOrd="3" destOrd="0" presId="urn:microsoft.com/office/officeart/2005/8/layout/hierarchy2#1"/>
    <dgm:cxn modelId="{46D417AD-94CF-40FD-8D65-A601FCCDA140}" type="presParOf" srcId="{E5925C04-7D08-4B26-A444-53D7F47B28C8}" destId="{BDF7506C-6C6C-48E6-8CA6-3D9A84158A44}" srcOrd="0" destOrd="0" presId="urn:microsoft.com/office/officeart/2005/8/layout/hierarchy2#1"/>
    <dgm:cxn modelId="{BE6A0963-DCE1-448F-BC6B-6DB9DF5915D4}" type="presParOf" srcId="{E5925C04-7D08-4B26-A444-53D7F47B28C8}" destId="{89C8E985-DCCF-4C83-ADC4-5317CC44416E}" srcOrd="1" destOrd="0" presId="urn:microsoft.com/office/officeart/2005/8/layout/hierarchy2#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505450" cy="1657350"/>
        <a:chOff x="0" y="0"/>
        <a:chExt cx="5505450" cy="1657350"/>
      </a:xfrm>
    </dsp:grpSpPr>
    <dsp:sp modelId="{0E7E9BBC-F510-4186-905A-7861BB59B3AA}">
      <dsp:nvSpPr>
        <dsp:cNvPr id="3" name="圆角矩形 2"/>
        <dsp:cNvSpPr/>
      </dsp:nvSpPr>
      <dsp:spPr bwMode="white">
        <a:xfrm>
          <a:off x="894722" y="758588"/>
          <a:ext cx="659642"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Graduation</a:t>
          </a:r>
          <a:endParaRPr lang="zh-CN" altLang="en-US" sz="900">
            <a:solidFill>
              <a:schemeClr val="dk1"/>
            </a:solidFill>
            <a:latin typeface="Century Schoolbook" panose="02040604050505020304" pitchFamily="1" charset="0"/>
          </a:endParaRPr>
        </a:p>
      </dsp:txBody>
      <dsp:txXfrm>
        <a:off x="894722" y="758588"/>
        <a:ext cx="659642" cy="329821"/>
      </dsp:txXfrm>
    </dsp:sp>
    <dsp:sp modelId="{CD01BC8B-A50A-48DC-8F30-C2001A664648}">
      <dsp:nvSpPr>
        <dsp:cNvPr id="4" name="任意多边形 3"/>
        <dsp:cNvSpPr/>
      </dsp:nvSpPr>
      <dsp:spPr bwMode="white">
        <a:xfrm>
          <a:off x="1455270" y="715941"/>
          <a:ext cx="462044" cy="35821"/>
        </a:xfrm>
        <a:custGeom>
          <a:avLst/>
          <a:gdLst/>
          <a:ahLst/>
          <a:cxnLst/>
          <a:pathLst>
            <a:path w="728" h="56">
              <a:moveTo>
                <a:pt x="156" y="327"/>
              </a:moveTo>
              <a:lnTo>
                <a:pt x="572" y="-270"/>
              </a:lnTo>
            </a:path>
          </a:pathLst>
        </a:custGeom>
      </dsp:spPr>
      <dsp:style>
        <a:lnRef idx="2">
          <a:schemeClr val="dk1">
            <a:shade val="6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1455270" y="715941"/>
        <a:ext cx="462044" cy="35821"/>
      </dsp:txXfrm>
    </dsp:sp>
    <dsp:sp modelId="{C084FB86-6752-482B-AFA1-2A2B2C494001}">
      <dsp:nvSpPr>
        <dsp:cNvPr id="5" name="圆角矩形 4"/>
        <dsp:cNvSpPr/>
      </dsp:nvSpPr>
      <dsp:spPr bwMode="white">
        <a:xfrm>
          <a:off x="1818220" y="379294"/>
          <a:ext cx="659642"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Force</a:t>
          </a:r>
          <a:endParaRPr lang="zh-CN" altLang="en-US" sz="900">
            <a:solidFill>
              <a:schemeClr val="dk1"/>
            </a:solidFill>
            <a:latin typeface="Century Schoolbook" panose="02040604050505020304" pitchFamily="1" charset="0"/>
          </a:endParaRPr>
        </a:p>
      </dsp:txBody>
      <dsp:txXfrm>
        <a:off x="1818220" y="379294"/>
        <a:ext cx="659642" cy="329821"/>
      </dsp:txXfrm>
    </dsp:sp>
    <dsp:sp modelId="{F30038E2-42B0-484E-94E2-63DDF29A6183}">
      <dsp:nvSpPr>
        <dsp:cNvPr id="6" name="任意多边形 5"/>
        <dsp:cNvSpPr/>
      </dsp:nvSpPr>
      <dsp:spPr bwMode="white">
        <a:xfrm>
          <a:off x="2447320" y="431471"/>
          <a:ext cx="324941" cy="35821"/>
        </a:xfrm>
        <a:custGeom>
          <a:avLst/>
          <a:gdLst/>
          <a:ahLst/>
          <a:cxnLst/>
          <a:pathLst>
            <a:path w="512" h="56">
              <a:moveTo>
                <a:pt x="48" y="178"/>
              </a:moveTo>
              <a:lnTo>
                <a:pt x="464" y="-121"/>
              </a:lnTo>
            </a:path>
          </a:pathLst>
        </a:custGeom>
      </dsp:spPr>
      <dsp:style>
        <a:lnRef idx="2">
          <a:schemeClr val="dk1">
            <a:shade val="8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2447320" y="431471"/>
        <a:ext cx="324941" cy="35821"/>
      </dsp:txXfrm>
    </dsp:sp>
    <dsp:sp modelId="{E66CCD2F-928F-4248-987C-AB976D2815B5}">
      <dsp:nvSpPr>
        <dsp:cNvPr id="7" name="圆角矩形 6"/>
        <dsp:cNvSpPr/>
      </dsp:nvSpPr>
      <dsp:spPr bwMode="white">
        <a:xfrm>
          <a:off x="2741719" y="189647"/>
          <a:ext cx="945511"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intensification</a:t>
          </a:r>
          <a:endParaRPr lang="zh-CN" altLang="en-US" sz="900">
            <a:solidFill>
              <a:schemeClr val="dk1"/>
            </a:solidFill>
            <a:latin typeface="Century Schoolbook" panose="02040604050505020304" pitchFamily="1" charset="0"/>
          </a:endParaRPr>
        </a:p>
      </dsp:txBody>
      <dsp:txXfrm>
        <a:off x="2741719" y="189647"/>
        <a:ext cx="945511" cy="329821"/>
      </dsp:txXfrm>
    </dsp:sp>
    <dsp:sp modelId="{5FC10929-329C-4CD9-BFF9-8C765F9EC4D2}">
      <dsp:nvSpPr>
        <dsp:cNvPr id="8" name="任意多边形 7"/>
        <dsp:cNvSpPr/>
      </dsp:nvSpPr>
      <dsp:spPr bwMode="white">
        <a:xfrm>
          <a:off x="3667868" y="241824"/>
          <a:ext cx="483757" cy="35821"/>
        </a:xfrm>
        <a:custGeom>
          <a:avLst/>
          <a:gdLst/>
          <a:ahLst/>
          <a:cxnLst/>
          <a:pathLst>
            <a:path w="762" h="56">
              <a:moveTo>
                <a:pt x="30" y="178"/>
              </a:moveTo>
              <a:lnTo>
                <a:pt x="731" y="-121"/>
              </a:lnTo>
            </a:path>
          </a:pathLst>
        </a:custGeom>
      </dsp:spPr>
      <dsp:style>
        <a:lnRef idx="2">
          <a:schemeClr val="dk1">
            <a:shade val="8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3667868" y="241824"/>
        <a:ext cx="483757" cy="35821"/>
      </dsp:txXfrm>
    </dsp:sp>
    <dsp:sp modelId="{3BDB1A48-1CD2-4E2A-9CCD-C8D304B8A487}">
      <dsp:nvSpPr>
        <dsp:cNvPr id="9" name="圆角矩形 8"/>
        <dsp:cNvSpPr/>
      </dsp:nvSpPr>
      <dsp:spPr bwMode="white">
        <a:xfrm>
          <a:off x="4132264" y="0"/>
          <a:ext cx="659642"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quality</a:t>
          </a:r>
          <a:endParaRPr lang="zh-CN" altLang="en-US" sz="900">
            <a:solidFill>
              <a:schemeClr val="dk1"/>
            </a:solidFill>
            <a:latin typeface="Century Schoolbook" panose="02040604050505020304" pitchFamily="1" charset="0"/>
          </a:endParaRPr>
        </a:p>
      </dsp:txBody>
      <dsp:txXfrm>
        <a:off x="4132264" y="0"/>
        <a:ext cx="659642" cy="329821"/>
      </dsp:txXfrm>
    </dsp:sp>
    <dsp:sp modelId="{DDFDBBAA-9FE1-47D5-8300-4F74C129BCBF}">
      <dsp:nvSpPr>
        <dsp:cNvPr id="10" name="任意多边形 9"/>
        <dsp:cNvSpPr/>
      </dsp:nvSpPr>
      <dsp:spPr bwMode="white">
        <a:xfrm>
          <a:off x="3666368" y="436238"/>
          <a:ext cx="496296" cy="35821"/>
        </a:xfrm>
        <a:custGeom>
          <a:avLst/>
          <a:gdLst/>
          <a:ahLst/>
          <a:cxnLst/>
          <a:pathLst>
            <a:path w="782" h="56">
              <a:moveTo>
                <a:pt x="33" y="-129"/>
              </a:moveTo>
              <a:lnTo>
                <a:pt x="749" y="185"/>
              </a:lnTo>
            </a:path>
          </a:pathLst>
        </a:custGeom>
      </dsp:spPr>
      <dsp:style>
        <a:lnRef idx="2">
          <a:schemeClr val="dk1">
            <a:shade val="8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3666368" y="436238"/>
        <a:ext cx="496296" cy="35821"/>
      </dsp:txXfrm>
    </dsp:sp>
    <dsp:sp modelId="{C4739492-BA30-4DB5-857D-F6404B3BED8D}">
      <dsp:nvSpPr>
        <dsp:cNvPr id="11" name="圆角矩形 10"/>
        <dsp:cNvSpPr/>
      </dsp:nvSpPr>
      <dsp:spPr bwMode="white">
        <a:xfrm>
          <a:off x="4141802" y="388829"/>
          <a:ext cx="659642"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process</a:t>
          </a:r>
          <a:endParaRPr lang="zh-CN" altLang="en-US" sz="900">
            <a:solidFill>
              <a:schemeClr val="dk1"/>
            </a:solidFill>
            <a:latin typeface="Century Schoolbook" panose="02040604050505020304" pitchFamily="1" charset="0"/>
          </a:endParaRPr>
        </a:p>
      </dsp:txBody>
      <dsp:txXfrm>
        <a:off x="4141802" y="388829"/>
        <a:ext cx="659642" cy="329821"/>
      </dsp:txXfrm>
    </dsp:sp>
    <dsp:sp modelId="{EDFC1C6D-1A17-4372-988C-3C9616380CDE}">
      <dsp:nvSpPr>
        <dsp:cNvPr id="12" name="任意多边形 11"/>
        <dsp:cNvSpPr/>
      </dsp:nvSpPr>
      <dsp:spPr bwMode="white">
        <a:xfrm>
          <a:off x="2447320" y="621118"/>
          <a:ext cx="324941" cy="35821"/>
        </a:xfrm>
        <a:custGeom>
          <a:avLst/>
          <a:gdLst/>
          <a:ahLst/>
          <a:cxnLst/>
          <a:pathLst>
            <a:path w="512" h="56">
              <a:moveTo>
                <a:pt x="48" y="-121"/>
              </a:moveTo>
              <a:lnTo>
                <a:pt x="464" y="178"/>
              </a:lnTo>
            </a:path>
          </a:pathLst>
        </a:custGeom>
      </dsp:spPr>
      <dsp:style>
        <a:lnRef idx="2">
          <a:schemeClr val="dk1">
            <a:shade val="8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2447320" y="621118"/>
        <a:ext cx="324941" cy="35821"/>
      </dsp:txXfrm>
    </dsp:sp>
    <dsp:sp modelId="{43769AFC-23BC-4966-B07F-52D7217B0182}">
      <dsp:nvSpPr>
        <dsp:cNvPr id="13" name="圆角矩形 12"/>
        <dsp:cNvSpPr/>
      </dsp:nvSpPr>
      <dsp:spPr bwMode="white">
        <a:xfrm>
          <a:off x="2741719" y="568941"/>
          <a:ext cx="945306"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quantification</a:t>
          </a:r>
          <a:endParaRPr lang="zh-CN" altLang="en-US" sz="900">
            <a:solidFill>
              <a:schemeClr val="dk1"/>
            </a:solidFill>
            <a:latin typeface="Century Schoolbook" panose="02040604050505020304" pitchFamily="1" charset="0"/>
          </a:endParaRPr>
        </a:p>
      </dsp:txBody>
      <dsp:txXfrm>
        <a:off x="2741719" y="568941"/>
        <a:ext cx="945306" cy="329821"/>
      </dsp:txXfrm>
    </dsp:sp>
    <dsp:sp modelId="{CFA10681-683B-4456-9AA6-B578F7D3BD4C}">
      <dsp:nvSpPr>
        <dsp:cNvPr id="14" name="任意多边形 13"/>
        <dsp:cNvSpPr/>
      </dsp:nvSpPr>
      <dsp:spPr bwMode="white">
        <a:xfrm>
          <a:off x="1455270" y="1095235"/>
          <a:ext cx="462044" cy="35821"/>
        </a:xfrm>
        <a:custGeom>
          <a:avLst/>
          <a:gdLst/>
          <a:ahLst/>
          <a:cxnLst/>
          <a:pathLst>
            <a:path w="728" h="56">
              <a:moveTo>
                <a:pt x="156" y="-270"/>
              </a:moveTo>
              <a:lnTo>
                <a:pt x="572" y="327"/>
              </a:lnTo>
            </a:path>
          </a:pathLst>
        </a:custGeom>
      </dsp:spPr>
      <dsp:style>
        <a:lnRef idx="2">
          <a:schemeClr val="dk1">
            <a:shade val="6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1455270" y="1095235"/>
        <a:ext cx="462044" cy="35821"/>
      </dsp:txXfrm>
    </dsp:sp>
    <dsp:sp modelId="{BCCD2203-FAFB-45EC-9A9D-59E0E470870F}">
      <dsp:nvSpPr>
        <dsp:cNvPr id="15" name="圆角矩形 14"/>
        <dsp:cNvSpPr/>
      </dsp:nvSpPr>
      <dsp:spPr bwMode="white">
        <a:xfrm>
          <a:off x="1818220" y="1137882"/>
          <a:ext cx="659642"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Focus</a:t>
          </a:r>
          <a:endParaRPr lang="zh-CN" altLang="en-US" sz="900">
            <a:solidFill>
              <a:schemeClr val="dk1"/>
            </a:solidFill>
            <a:latin typeface="Century Schoolbook" panose="02040604050505020304" pitchFamily="1" charset="0"/>
          </a:endParaRPr>
        </a:p>
      </dsp:txBody>
      <dsp:txXfrm>
        <a:off x="1818220" y="1137882"/>
        <a:ext cx="659642" cy="329821"/>
      </dsp:txXfrm>
    </dsp:sp>
    <dsp:sp modelId="{6E187CA1-5F6F-48CA-8499-F820EBD3AA4E}">
      <dsp:nvSpPr>
        <dsp:cNvPr id="16" name="任意多边形 15"/>
        <dsp:cNvSpPr/>
      </dsp:nvSpPr>
      <dsp:spPr bwMode="white">
        <a:xfrm>
          <a:off x="2447320" y="1190059"/>
          <a:ext cx="324941" cy="35821"/>
        </a:xfrm>
        <a:custGeom>
          <a:avLst/>
          <a:gdLst/>
          <a:ahLst/>
          <a:cxnLst/>
          <a:pathLst>
            <a:path w="512" h="56">
              <a:moveTo>
                <a:pt x="48" y="178"/>
              </a:moveTo>
              <a:lnTo>
                <a:pt x="464" y="-121"/>
              </a:lnTo>
            </a:path>
          </a:pathLst>
        </a:custGeom>
      </dsp:spPr>
      <dsp:style>
        <a:lnRef idx="2">
          <a:schemeClr val="dk1">
            <a:shade val="8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2447320" y="1190059"/>
        <a:ext cx="324941" cy="35821"/>
      </dsp:txXfrm>
    </dsp:sp>
    <dsp:sp modelId="{350C4396-42C4-4D25-BD70-70F76C8A8D11}">
      <dsp:nvSpPr>
        <dsp:cNvPr id="17" name="圆角矩形 16"/>
        <dsp:cNvSpPr/>
      </dsp:nvSpPr>
      <dsp:spPr bwMode="white">
        <a:xfrm>
          <a:off x="2741719" y="948235"/>
          <a:ext cx="659642"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sharpen</a:t>
          </a:r>
          <a:endParaRPr lang="zh-CN" altLang="en-US" sz="900">
            <a:solidFill>
              <a:schemeClr val="dk1"/>
            </a:solidFill>
            <a:latin typeface="Century Schoolbook" panose="02040604050505020304" pitchFamily="1" charset="0"/>
          </a:endParaRPr>
        </a:p>
      </dsp:txBody>
      <dsp:txXfrm>
        <a:off x="2741719" y="948235"/>
        <a:ext cx="659642" cy="329821"/>
      </dsp:txXfrm>
    </dsp:sp>
    <dsp:sp modelId="{E738D01C-F5AA-41A1-ADE7-CB2DE1D015B2}">
      <dsp:nvSpPr>
        <dsp:cNvPr id="18" name="任意多边形 17"/>
        <dsp:cNvSpPr/>
      </dsp:nvSpPr>
      <dsp:spPr bwMode="white">
        <a:xfrm>
          <a:off x="2447320" y="1379706"/>
          <a:ext cx="324941" cy="35821"/>
        </a:xfrm>
        <a:custGeom>
          <a:avLst/>
          <a:gdLst/>
          <a:ahLst/>
          <a:cxnLst/>
          <a:pathLst>
            <a:path w="512" h="56">
              <a:moveTo>
                <a:pt x="48" y="-121"/>
              </a:moveTo>
              <a:lnTo>
                <a:pt x="464" y="178"/>
              </a:lnTo>
            </a:path>
          </a:pathLst>
        </a:custGeom>
      </dsp:spPr>
      <dsp:style>
        <a:lnRef idx="2">
          <a:schemeClr val="dk1">
            <a:shade val="80000"/>
          </a:schemeClr>
        </a:lnRef>
        <a:fillRef idx="0">
          <a:schemeClr val="dk1"/>
        </a:fillRef>
        <a:effectRef idx="0">
          <a:scrgbClr r="0" g="0" b="0"/>
        </a:effectRef>
        <a:fontRef idx="minor"/>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900">
            <a:solidFill>
              <a:schemeClr val="tx1"/>
            </a:solidFill>
            <a:latin typeface="Century Schoolbook" panose="02040604050505020304" pitchFamily="1" charset="0"/>
          </a:endParaRPr>
        </a:p>
      </dsp:txBody>
      <dsp:txXfrm>
        <a:off x="2447320" y="1379706"/>
        <a:ext cx="324941" cy="35821"/>
      </dsp:txXfrm>
    </dsp:sp>
    <dsp:sp modelId="{BDF7506C-6C6C-48E6-8CA6-3D9A84158A44}">
      <dsp:nvSpPr>
        <dsp:cNvPr id="19" name="圆角矩形 18"/>
        <dsp:cNvSpPr/>
      </dsp:nvSpPr>
      <dsp:spPr bwMode="white">
        <a:xfrm>
          <a:off x="2741719" y="1327529"/>
          <a:ext cx="659642" cy="329821"/>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00">
              <a:solidFill>
                <a:schemeClr val="dk1"/>
              </a:solidFill>
              <a:latin typeface="Century Schoolbook" panose="02040604050505020304" pitchFamily="1" charset="0"/>
            </a:rPr>
            <a:t>soften</a:t>
          </a:r>
          <a:endParaRPr lang="zh-CN" altLang="en-US" sz="900">
            <a:solidFill>
              <a:schemeClr val="dk1"/>
            </a:solidFill>
            <a:latin typeface="Century Schoolbook" panose="02040604050505020304" pitchFamily="1" charset="0"/>
          </a:endParaRPr>
        </a:p>
      </dsp:txBody>
      <dsp:txXfrm>
        <a:off x="2741719" y="1327529"/>
        <a:ext cx="659642" cy="3298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CD9C2-1DC2-4586-A2D2-D974125335CC}">
  <ds:schemaRefs/>
</ds:datastoreItem>
</file>

<file path=docProps/app.xml><?xml version="1.0" encoding="utf-8"?>
<Properties xmlns="http://schemas.openxmlformats.org/officeDocument/2006/extended-properties" xmlns:vt="http://schemas.openxmlformats.org/officeDocument/2006/docPropsVTypes">
  <Template>Normal</Template>
  <Pages>14</Pages>
  <Words>7384</Words>
  <Characters>42992</Characters>
  <Lines>788</Lines>
  <Paragraphs>221</Paragraphs>
  <TotalTime>53</TotalTime>
  <ScaleCrop>false</ScaleCrop>
  <LinksUpToDate>false</LinksUpToDate>
  <CharactersWithSpaces>49784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2023-04-03T17:04:00Z</dcterms:created>
  <dc:creator>Asif Akram</dc:creator>
  <cp:lastModifiedBy>李子韩</cp:lastModifiedBy>
  <dcterms:modified xsi:type="dcterms:W3CDTF">2023-07-11T03:01:20Z</dcterms:modified>
  <cp:revision>662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1FFDF69CE112484F89578CBD22847CC6_12</vt:lpwstr>
  </property>
</Properties>
</file>